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36C67" w14:textId="77777777" w:rsidR="00B42CC3" w:rsidRDefault="00B42CC3" w:rsidP="00B42CC3">
      <w:pPr>
        <w:pStyle w:val="Default"/>
        <w:spacing w:line="276" w:lineRule="auto"/>
        <w:jc w:val="center"/>
        <w:rPr>
          <w:rFonts w:ascii="Bookman Old Style" w:hAnsi="Bookman Old Style"/>
          <w:b/>
          <w:bCs/>
          <w:sz w:val="21"/>
          <w:szCs w:val="21"/>
        </w:rPr>
      </w:pPr>
      <w:r>
        <w:rPr>
          <w:rFonts w:ascii="Bookman Old Style" w:hAnsi="Bookman Old Style"/>
          <w:b/>
          <w:bCs/>
          <w:sz w:val="21"/>
          <w:szCs w:val="21"/>
        </w:rPr>
        <w:t>Republic of the Philippines</w:t>
      </w:r>
    </w:p>
    <w:p w14:paraId="49226689" w14:textId="77777777" w:rsidR="00B42CC3" w:rsidRDefault="00B42CC3" w:rsidP="00B42CC3">
      <w:pPr>
        <w:pStyle w:val="Default"/>
        <w:spacing w:line="276" w:lineRule="auto"/>
        <w:jc w:val="center"/>
        <w:rPr>
          <w:rFonts w:ascii="Bookman Old Style" w:hAnsi="Bookman Old Style"/>
          <w:b/>
          <w:bCs/>
          <w:sz w:val="21"/>
          <w:szCs w:val="21"/>
        </w:rPr>
      </w:pPr>
      <w:r>
        <w:rPr>
          <w:rFonts w:ascii="Bookman Old Style" w:hAnsi="Bookman Old Style"/>
          <w:b/>
          <w:bCs/>
          <w:sz w:val="21"/>
          <w:szCs w:val="21"/>
        </w:rPr>
        <w:t>Province of __________</w:t>
      </w:r>
    </w:p>
    <w:p w14:paraId="47C47BAC" w14:textId="173E288A" w:rsidR="00B42CC3" w:rsidRDefault="006C6CEA" w:rsidP="00B42CC3">
      <w:pPr>
        <w:pStyle w:val="Default"/>
        <w:spacing w:line="276" w:lineRule="auto"/>
        <w:jc w:val="center"/>
        <w:rPr>
          <w:rFonts w:ascii="Bookman Old Style" w:hAnsi="Bookman Old Style"/>
          <w:b/>
          <w:bCs/>
          <w:sz w:val="21"/>
          <w:szCs w:val="21"/>
        </w:rPr>
      </w:pPr>
      <w:r>
        <w:rPr>
          <w:rFonts w:ascii="Bookman Old Style" w:hAnsi="Bookman Old Style"/>
          <w:b/>
          <w:bCs/>
          <w:sz w:val="21"/>
          <w:szCs w:val="21"/>
        </w:rPr>
        <w:t xml:space="preserve">_________ - </w:t>
      </w:r>
      <w:r w:rsidR="00B42CC3">
        <w:rPr>
          <w:rFonts w:ascii="Bookman Old Style" w:hAnsi="Bookman Old Style"/>
          <w:b/>
          <w:bCs/>
          <w:sz w:val="21"/>
          <w:szCs w:val="21"/>
        </w:rPr>
        <w:t>_____</w:t>
      </w:r>
    </w:p>
    <w:p w14:paraId="57C95085" w14:textId="77777777" w:rsidR="00B42CC3" w:rsidRDefault="00B42CC3" w:rsidP="00B42CC3">
      <w:pPr>
        <w:pStyle w:val="Default"/>
        <w:spacing w:line="276" w:lineRule="auto"/>
        <w:jc w:val="center"/>
        <w:rPr>
          <w:rFonts w:ascii="Bookman Old Style" w:hAnsi="Bookman Old Style"/>
          <w:b/>
          <w:bCs/>
          <w:sz w:val="21"/>
          <w:szCs w:val="21"/>
        </w:rPr>
      </w:pPr>
    </w:p>
    <w:p w14:paraId="6122F2C1" w14:textId="77777777" w:rsidR="00B42CC3" w:rsidRDefault="00B42CC3" w:rsidP="00B42CC3">
      <w:pPr>
        <w:pStyle w:val="Default"/>
        <w:spacing w:line="276" w:lineRule="auto"/>
        <w:jc w:val="center"/>
        <w:rPr>
          <w:rFonts w:ascii="Bookman Old Style" w:hAnsi="Bookman Old Style"/>
          <w:b/>
          <w:bCs/>
          <w:sz w:val="21"/>
          <w:szCs w:val="21"/>
        </w:rPr>
      </w:pPr>
      <w:r>
        <w:rPr>
          <w:rFonts w:ascii="Bookman Old Style" w:hAnsi="Bookman Old Style"/>
          <w:b/>
          <w:bCs/>
          <w:sz w:val="21"/>
          <w:szCs w:val="21"/>
        </w:rPr>
        <w:t xml:space="preserve">OFFICE OF THE SANGGUNIANG </w:t>
      </w:r>
      <w:r w:rsidR="00104449">
        <w:rPr>
          <w:rFonts w:ascii="Bookman Old Style" w:hAnsi="Bookman Old Style"/>
          <w:b/>
          <w:bCs/>
          <w:sz w:val="21"/>
          <w:szCs w:val="21"/>
        </w:rPr>
        <w:t>PANLALAWIGAN</w:t>
      </w:r>
    </w:p>
    <w:p w14:paraId="14C7BA4C" w14:textId="77777777" w:rsidR="00B42CC3" w:rsidRDefault="00B42CC3" w:rsidP="00B42CC3">
      <w:pPr>
        <w:pStyle w:val="Default"/>
        <w:spacing w:line="276" w:lineRule="auto"/>
        <w:jc w:val="center"/>
        <w:rPr>
          <w:rFonts w:ascii="Bookman Old Style" w:hAnsi="Bookman Old Style"/>
          <w:b/>
          <w:bCs/>
          <w:sz w:val="21"/>
          <w:szCs w:val="21"/>
        </w:rPr>
      </w:pPr>
    </w:p>
    <w:p w14:paraId="4D42A377" w14:textId="77777777" w:rsidR="00B42CC3" w:rsidRDefault="00B42CC3" w:rsidP="00B42CC3">
      <w:pPr>
        <w:pStyle w:val="Default"/>
        <w:spacing w:line="276" w:lineRule="auto"/>
        <w:jc w:val="center"/>
        <w:rPr>
          <w:rFonts w:ascii="Bookman Old Style" w:hAnsi="Bookman Old Style"/>
          <w:bCs/>
          <w:sz w:val="21"/>
          <w:szCs w:val="21"/>
        </w:rPr>
      </w:pPr>
      <w:r>
        <w:rPr>
          <w:rFonts w:ascii="Bookman Old Style" w:hAnsi="Bookman Old Style"/>
          <w:bCs/>
          <w:sz w:val="21"/>
          <w:szCs w:val="21"/>
        </w:rPr>
        <w:t>Draft Provincial Ordinance No. __________</w:t>
      </w:r>
    </w:p>
    <w:p w14:paraId="1085EC5E" w14:textId="77777777" w:rsidR="00B42CC3" w:rsidRDefault="00B42CC3" w:rsidP="00B42CC3">
      <w:pPr>
        <w:pStyle w:val="Default"/>
        <w:spacing w:line="276" w:lineRule="auto"/>
        <w:jc w:val="center"/>
        <w:rPr>
          <w:rFonts w:ascii="Bookman Old Style" w:hAnsi="Bookman Old Style"/>
          <w:bCs/>
          <w:sz w:val="21"/>
          <w:szCs w:val="21"/>
        </w:rPr>
      </w:pPr>
    </w:p>
    <w:p w14:paraId="7CC98758" w14:textId="77777777" w:rsidR="00B42CC3" w:rsidRDefault="00B42CC3" w:rsidP="00B42CC3">
      <w:pPr>
        <w:pStyle w:val="Default"/>
        <w:pBdr>
          <w:top w:val="single" w:sz="6" w:space="1" w:color="auto"/>
          <w:bottom w:val="single" w:sz="6" w:space="1" w:color="auto"/>
        </w:pBdr>
        <w:spacing w:line="276" w:lineRule="auto"/>
        <w:jc w:val="center"/>
        <w:rPr>
          <w:rFonts w:ascii="Bookman Old Style" w:hAnsi="Bookman Old Style"/>
          <w:bCs/>
          <w:sz w:val="21"/>
          <w:szCs w:val="21"/>
        </w:rPr>
      </w:pPr>
      <w:r>
        <w:rPr>
          <w:rFonts w:ascii="Bookman Old Style" w:hAnsi="Bookman Old Style"/>
          <w:bCs/>
          <w:sz w:val="21"/>
          <w:szCs w:val="21"/>
        </w:rPr>
        <w:t>Sponsored by __________</w:t>
      </w:r>
      <w:r w:rsidR="00986C4A">
        <w:rPr>
          <w:rFonts w:ascii="Bookman Old Style" w:hAnsi="Bookman Old Style"/>
          <w:bCs/>
          <w:sz w:val="21"/>
          <w:szCs w:val="21"/>
        </w:rPr>
        <w:t>_____</w:t>
      </w:r>
    </w:p>
    <w:p w14:paraId="5A5A39D2" w14:textId="77777777" w:rsidR="00B42CC3" w:rsidRPr="00B42CC3" w:rsidRDefault="00B42CC3" w:rsidP="00B42CC3">
      <w:pPr>
        <w:pStyle w:val="Default"/>
        <w:spacing w:line="276" w:lineRule="auto"/>
        <w:rPr>
          <w:rFonts w:ascii="Bookman Old Style" w:hAnsi="Bookman Old Style"/>
          <w:bCs/>
          <w:sz w:val="21"/>
          <w:szCs w:val="21"/>
        </w:rPr>
      </w:pPr>
    </w:p>
    <w:p w14:paraId="52691B0F" w14:textId="77777777" w:rsidR="00B42CC3" w:rsidRPr="00104449" w:rsidRDefault="00986C4A" w:rsidP="00104449">
      <w:pPr>
        <w:pStyle w:val="Default"/>
        <w:spacing w:line="276" w:lineRule="auto"/>
        <w:ind w:left="1134" w:right="1133"/>
        <w:jc w:val="both"/>
        <w:rPr>
          <w:rFonts w:ascii="Bookman Old Style" w:hAnsi="Bookman Old Style"/>
          <w:b/>
          <w:bCs/>
          <w:sz w:val="21"/>
          <w:szCs w:val="21"/>
        </w:rPr>
      </w:pPr>
      <w:r>
        <w:rPr>
          <w:rFonts w:ascii="Bookman Old Style" w:hAnsi="Bookman Old Style"/>
          <w:b/>
          <w:bCs/>
          <w:sz w:val="21"/>
          <w:szCs w:val="21"/>
        </w:rPr>
        <w:t xml:space="preserve">AN ORDINANCE </w:t>
      </w:r>
      <w:r w:rsidR="00B42CC3" w:rsidRPr="00DF3E40">
        <w:rPr>
          <w:rFonts w:ascii="Bookman Old Style" w:hAnsi="Bookman Old Style"/>
          <w:b/>
          <w:bCs/>
          <w:sz w:val="21"/>
          <w:szCs w:val="21"/>
        </w:rPr>
        <w:t xml:space="preserve">OPERATIONALIZING </w:t>
      </w:r>
      <w:r w:rsidR="00104449">
        <w:rPr>
          <w:rFonts w:ascii="Bookman Old Style" w:hAnsi="Bookman Old Style"/>
          <w:b/>
          <w:bCs/>
          <w:sz w:val="21"/>
          <w:szCs w:val="21"/>
        </w:rPr>
        <w:t>FREEDOM OF INFORMATION IN THE PROVINCIAL GOVERNMENT OF __________ AND PROVIDING GUIDELINES THEREFOR</w:t>
      </w:r>
      <w:r w:rsidR="00B42CC3" w:rsidRPr="00DF3E40">
        <w:rPr>
          <w:rFonts w:ascii="Bookman Old Style" w:hAnsi="Bookman Old Style"/>
          <w:b/>
          <w:bCs/>
          <w:sz w:val="21"/>
          <w:szCs w:val="21"/>
        </w:rPr>
        <w:br/>
      </w:r>
    </w:p>
    <w:p w14:paraId="253FEC43" w14:textId="77777777" w:rsidR="00104449" w:rsidRDefault="00B42CC3" w:rsidP="00824EFC">
      <w:pPr>
        <w:pStyle w:val="Default"/>
        <w:spacing w:line="276" w:lineRule="auto"/>
        <w:ind w:firstLine="720"/>
        <w:jc w:val="both"/>
        <w:rPr>
          <w:rFonts w:ascii="Bookman Old Style" w:hAnsi="Bookman Old Style"/>
          <w:sz w:val="21"/>
          <w:szCs w:val="21"/>
        </w:rPr>
      </w:pPr>
      <w:r w:rsidRPr="00DF3E40">
        <w:rPr>
          <w:rFonts w:ascii="Bookman Old Style" w:hAnsi="Bookman Old Style"/>
          <w:b/>
          <w:bCs/>
          <w:sz w:val="21"/>
          <w:szCs w:val="21"/>
        </w:rPr>
        <w:t>WHEREAS</w:t>
      </w:r>
      <w:r w:rsidRPr="00DF3E40">
        <w:rPr>
          <w:rFonts w:ascii="Bookman Old Style" w:hAnsi="Bookman Old Style"/>
          <w:sz w:val="21"/>
          <w:szCs w:val="21"/>
        </w:rPr>
        <w:t xml:space="preserve">, </w:t>
      </w:r>
      <w:r w:rsidR="00104449">
        <w:rPr>
          <w:rFonts w:ascii="Bookman Old Style" w:hAnsi="Bookman Old Style"/>
          <w:sz w:val="21"/>
          <w:szCs w:val="21"/>
        </w:rPr>
        <w:t>on 23 July 2016, Pres</w:t>
      </w:r>
      <w:r w:rsidR="00E14314">
        <w:rPr>
          <w:rFonts w:ascii="Bookman Old Style" w:hAnsi="Bookman Old Style"/>
          <w:sz w:val="21"/>
          <w:szCs w:val="21"/>
        </w:rPr>
        <w:t>ident Rodrigo R. Duterte issued</w:t>
      </w:r>
      <w:r w:rsidR="00104449">
        <w:rPr>
          <w:rFonts w:ascii="Bookman Old Style" w:hAnsi="Bookman Old Style"/>
          <w:sz w:val="21"/>
          <w:szCs w:val="21"/>
        </w:rPr>
        <w:t xml:space="preserve"> Executive Order No. 2 entitled “Operationalizing </w:t>
      </w:r>
      <w:r w:rsidR="00E14314">
        <w:rPr>
          <w:rFonts w:ascii="Bookman Old Style" w:hAnsi="Bookman Old Style"/>
          <w:sz w:val="21"/>
          <w:szCs w:val="21"/>
        </w:rPr>
        <w:t>in the Executive Branch the People’s Right to Information and the State Policies to Full Public Disclosure and Transparency in the Public Service and Providing Guidelines Therefor;”</w:t>
      </w:r>
    </w:p>
    <w:p w14:paraId="205789B4" w14:textId="77777777" w:rsidR="00E14314" w:rsidRDefault="00E14314" w:rsidP="00B42CC3">
      <w:pPr>
        <w:pStyle w:val="Default"/>
        <w:spacing w:line="276" w:lineRule="auto"/>
        <w:jc w:val="both"/>
        <w:rPr>
          <w:rFonts w:ascii="Bookman Old Style" w:hAnsi="Bookman Old Style"/>
          <w:sz w:val="21"/>
          <w:szCs w:val="21"/>
        </w:rPr>
      </w:pPr>
    </w:p>
    <w:p w14:paraId="594A7D2E" w14:textId="189F6380" w:rsidR="00E14314" w:rsidRDefault="00E14314" w:rsidP="00824EFC">
      <w:pPr>
        <w:pStyle w:val="Default"/>
        <w:spacing w:line="276" w:lineRule="auto"/>
        <w:ind w:firstLine="720"/>
        <w:jc w:val="both"/>
        <w:rPr>
          <w:rFonts w:ascii="Bookman Old Style" w:hAnsi="Bookman Old Style"/>
          <w:sz w:val="21"/>
          <w:szCs w:val="21"/>
        </w:rPr>
      </w:pPr>
      <w:r w:rsidRPr="00E14314">
        <w:rPr>
          <w:rFonts w:ascii="Bookman Old Style" w:hAnsi="Bookman Old Style"/>
          <w:b/>
          <w:sz w:val="21"/>
          <w:szCs w:val="21"/>
        </w:rPr>
        <w:t>WHEREAS</w:t>
      </w:r>
      <w:r w:rsidRPr="00E14314">
        <w:rPr>
          <w:rFonts w:ascii="Bookman Old Style" w:hAnsi="Bookman Old Style"/>
          <w:sz w:val="21"/>
          <w:szCs w:val="21"/>
        </w:rPr>
        <w:t>,</w:t>
      </w:r>
      <w:r>
        <w:rPr>
          <w:rFonts w:ascii="Bookman Old Style" w:hAnsi="Bookman Old Style"/>
          <w:sz w:val="21"/>
          <w:szCs w:val="21"/>
        </w:rPr>
        <w:t xml:space="preserve"> the said </w:t>
      </w:r>
      <w:r w:rsidR="00601916">
        <w:rPr>
          <w:rFonts w:ascii="Bookman Old Style" w:hAnsi="Bookman Old Style"/>
          <w:sz w:val="21"/>
          <w:szCs w:val="21"/>
        </w:rPr>
        <w:t xml:space="preserve">Executive </w:t>
      </w:r>
      <w:r>
        <w:rPr>
          <w:rFonts w:ascii="Bookman Old Style" w:hAnsi="Bookman Old Style"/>
          <w:sz w:val="21"/>
          <w:szCs w:val="21"/>
        </w:rPr>
        <w:t xml:space="preserve">Order </w:t>
      </w:r>
      <w:r w:rsidR="005E6403">
        <w:rPr>
          <w:rFonts w:ascii="Bookman Old Style" w:hAnsi="Bookman Old Style"/>
          <w:sz w:val="21"/>
          <w:szCs w:val="21"/>
        </w:rPr>
        <w:t>is</w:t>
      </w:r>
      <w:r w:rsidR="00601916">
        <w:rPr>
          <w:rFonts w:ascii="Bookman Old Style" w:hAnsi="Bookman Old Style"/>
          <w:sz w:val="21"/>
          <w:szCs w:val="21"/>
        </w:rPr>
        <w:t xml:space="preserve"> limited</w:t>
      </w:r>
      <w:r w:rsidR="005E6403">
        <w:rPr>
          <w:rFonts w:ascii="Bookman Old Style" w:hAnsi="Bookman Old Style"/>
          <w:sz w:val="21"/>
          <w:szCs w:val="21"/>
        </w:rPr>
        <w:t xml:space="preserve"> in scope</w:t>
      </w:r>
      <w:r w:rsidR="00601916">
        <w:rPr>
          <w:rFonts w:ascii="Bookman Old Style" w:hAnsi="Bookman Old Style"/>
          <w:sz w:val="21"/>
          <w:szCs w:val="21"/>
        </w:rPr>
        <w:t xml:space="preserve"> to</w:t>
      </w:r>
      <w:r>
        <w:rPr>
          <w:rFonts w:ascii="Bookman Old Style" w:hAnsi="Bookman Old Style"/>
          <w:sz w:val="21"/>
          <w:szCs w:val="21"/>
        </w:rPr>
        <w:t xml:space="preserve"> government offices</w:t>
      </w:r>
      <w:r w:rsidR="00A5654F">
        <w:rPr>
          <w:rFonts w:ascii="Bookman Old Style" w:hAnsi="Bookman Old Style"/>
          <w:sz w:val="21"/>
          <w:szCs w:val="21"/>
        </w:rPr>
        <w:t xml:space="preserve"> under the Executive Branch, </w:t>
      </w:r>
      <w:r w:rsidR="00601916">
        <w:rPr>
          <w:rFonts w:ascii="Bookman Old Style" w:hAnsi="Bookman Old Style"/>
          <w:sz w:val="21"/>
          <w:szCs w:val="21"/>
        </w:rPr>
        <w:t>and merely encourages</w:t>
      </w:r>
      <w:r>
        <w:rPr>
          <w:rFonts w:ascii="Bookman Old Style" w:hAnsi="Bookman Old Style"/>
          <w:sz w:val="21"/>
          <w:szCs w:val="21"/>
        </w:rPr>
        <w:t xml:space="preserve"> local government units to observe and be guided accordingly;</w:t>
      </w:r>
    </w:p>
    <w:p w14:paraId="19B12FCB" w14:textId="77777777" w:rsidR="00E14314" w:rsidRDefault="00E14314" w:rsidP="00B42CC3">
      <w:pPr>
        <w:pStyle w:val="Default"/>
        <w:spacing w:line="276" w:lineRule="auto"/>
        <w:jc w:val="both"/>
        <w:rPr>
          <w:rFonts w:ascii="Bookman Old Style" w:hAnsi="Bookman Old Style"/>
          <w:sz w:val="21"/>
          <w:szCs w:val="21"/>
        </w:rPr>
      </w:pPr>
    </w:p>
    <w:p w14:paraId="3D834FAB" w14:textId="77777777" w:rsidR="00E14314" w:rsidRDefault="00E14314" w:rsidP="00824EFC">
      <w:pPr>
        <w:pStyle w:val="Default"/>
        <w:spacing w:line="276" w:lineRule="auto"/>
        <w:ind w:firstLine="720"/>
        <w:jc w:val="both"/>
        <w:rPr>
          <w:rFonts w:ascii="Bookman Old Style" w:hAnsi="Bookman Old Style"/>
          <w:sz w:val="21"/>
          <w:szCs w:val="21"/>
        </w:rPr>
      </w:pPr>
      <w:r w:rsidRPr="00E14314">
        <w:rPr>
          <w:rFonts w:ascii="Bookman Old Style" w:hAnsi="Bookman Old Style"/>
          <w:b/>
          <w:sz w:val="21"/>
          <w:szCs w:val="21"/>
        </w:rPr>
        <w:t>WHEREAS</w:t>
      </w:r>
      <w:r>
        <w:rPr>
          <w:rFonts w:ascii="Bookman Old Style" w:hAnsi="Bookman Old Style"/>
          <w:sz w:val="21"/>
          <w:szCs w:val="21"/>
        </w:rPr>
        <w:t>, recognizing the importance of the people’s right to government information, and guided by the President’s Executive Order, the Provincial Government deems it necessary to provide a local mechanism for its offices where the people’s right to information is respected and upheld, subject to exceptions provided by law and jurisprudence;</w:t>
      </w:r>
    </w:p>
    <w:p w14:paraId="7194338D" w14:textId="77777777" w:rsidR="00B42CC3" w:rsidRPr="00DF3E40" w:rsidRDefault="00B42CC3" w:rsidP="00B42CC3">
      <w:pPr>
        <w:pStyle w:val="Default"/>
        <w:spacing w:line="276" w:lineRule="auto"/>
        <w:jc w:val="both"/>
        <w:rPr>
          <w:rFonts w:ascii="Bookman Old Style" w:hAnsi="Bookman Old Style"/>
          <w:sz w:val="21"/>
          <w:szCs w:val="21"/>
        </w:rPr>
      </w:pPr>
    </w:p>
    <w:p w14:paraId="5FB082EB" w14:textId="233EDC42" w:rsidR="00824EFC" w:rsidRDefault="00B42CC3" w:rsidP="00824EFC">
      <w:pPr>
        <w:pStyle w:val="Default"/>
        <w:spacing w:line="276" w:lineRule="auto"/>
        <w:ind w:firstLine="720"/>
        <w:jc w:val="both"/>
        <w:rPr>
          <w:rFonts w:ascii="Bookman Old Style" w:hAnsi="Bookman Old Style"/>
          <w:sz w:val="21"/>
          <w:szCs w:val="21"/>
        </w:rPr>
      </w:pPr>
      <w:r w:rsidRPr="00DF3E40">
        <w:rPr>
          <w:rFonts w:ascii="Bookman Old Style" w:hAnsi="Bookman Old Style"/>
          <w:b/>
          <w:bCs/>
          <w:sz w:val="21"/>
          <w:szCs w:val="21"/>
        </w:rPr>
        <w:t>NOW</w:t>
      </w:r>
      <w:r w:rsidRPr="00DF3E40">
        <w:rPr>
          <w:rFonts w:ascii="Bookman Old Style" w:hAnsi="Bookman Old Style"/>
          <w:sz w:val="21"/>
          <w:szCs w:val="21"/>
        </w:rPr>
        <w:t xml:space="preserve">, </w:t>
      </w:r>
      <w:r w:rsidRPr="00DF3E40">
        <w:rPr>
          <w:rFonts w:ascii="Bookman Old Style" w:hAnsi="Bookman Old Style"/>
          <w:b/>
          <w:bCs/>
          <w:sz w:val="21"/>
          <w:szCs w:val="21"/>
        </w:rPr>
        <w:t>THEREFORE</w:t>
      </w:r>
      <w:r w:rsidRPr="00DF3E40">
        <w:rPr>
          <w:rFonts w:ascii="Bookman Old Style" w:hAnsi="Bookman Old Style"/>
          <w:sz w:val="21"/>
          <w:szCs w:val="21"/>
        </w:rPr>
        <w:t xml:space="preserve">, </w:t>
      </w:r>
      <w:r w:rsidR="00824EFC">
        <w:rPr>
          <w:rFonts w:ascii="Bookman Old Style" w:hAnsi="Bookman Old Style"/>
          <w:sz w:val="21"/>
          <w:szCs w:val="21"/>
        </w:rPr>
        <w:t>Be it Ordained that:</w:t>
      </w:r>
    </w:p>
    <w:p w14:paraId="2A1BDE8D" w14:textId="77777777" w:rsidR="00B42CC3" w:rsidRPr="00DF3E40" w:rsidRDefault="00B42CC3" w:rsidP="00B42CC3">
      <w:pPr>
        <w:pStyle w:val="Default"/>
        <w:spacing w:line="276" w:lineRule="auto"/>
        <w:jc w:val="both"/>
        <w:rPr>
          <w:rFonts w:ascii="Bookman Old Style" w:hAnsi="Bookman Old Style"/>
          <w:sz w:val="21"/>
          <w:szCs w:val="21"/>
        </w:rPr>
      </w:pPr>
    </w:p>
    <w:p w14:paraId="2A0D1C40" w14:textId="481456CE" w:rsidR="00A5654F"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SECTION 1</w:t>
      </w:r>
      <w:r w:rsidRPr="00DF3E40">
        <w:rPr>
          <w:rFonts w:ascii="Bookman Old Style" w:hAnsi="Bookman Old Style"/>
          <w:sz w:val="21"/>
          <w:szCs w:val="21"/>
        </w:rPr>
        <w:t xml:space="preserve">. </w:t>
      </w:r>
      <w:r w:rsidR="00A5654F" w:rsidRPr="00A5654F">
        <w:rPr>
          <w:rFonts w:ascii="Bookman Old Style" w:hAnsi="Bookman Old Style"/>
          <w:b/>
          <w:sz w:val="21"/>
          <w:szCs w:val="21"/>
        </w:rPr>
        <w:t>Title</w:t>
      </w:r>
      <w:r w:rsidR="00A5654F">
        <w:rPr>
          <w:rFonts w:ascii="Bookman Old Style" w:hAnsi="Bookman Old Style"/>
          <w:sz w:val="21"/>
          <w:szCs w:val="21"/>
        </w:rPr>
        <w:t>. This ordinance shall be known as the “</w:t>
      </w:r>
      <w:r w:rsidR="00A5654F" w:rsidRPr="00A5654F">
        <w:rPr>
          <w:rFonts w:ascii="Bookman Old Style" w:hAnsi="Bookman Old Style"/>
          <w:b/>
          <w:i/>
          <w:sz w:val="21"/>
          <w:szCs w:val="21"/>
        </w:rPr>
        <w:t>FOI Ordinance of 201</w:t>
      </w:r>
      <w:r w:rsidR="00C6183F">
        <w:rPr>
          <w:rFonts w:ascii="Bookman Old Style" w:hAnsi="Bookman Old Style"/>
          <w:b/>
          <w:i/>
          <w:sz w:val="21"/>
          <w:szCs w:val="21"/>
        </w:rPr>
        <w:t>8</w:t>
      </w:r>
      <w:r w:rsidR="00A5654F">
        <w:rPr>
          <w:rFonts w:ascii="Bookman Old Style" w:hAnsi="Bookman Old Style"/>
          <w:sz w:val="21"/>
          <w:szCs w:val="21"/>
        </w:rPr>
        <w:t>.”</w:t>
      </w:r>
    </w:p>
    <w:p w14:paraId="5B0BA303" w14:textId="77777777" w:rsidR="00A5654F" w:rsidRDefault="00A5654F" w:rsidP="00B42CC3">
      <w:pPr>
        <w:pStyle w:val="Default"/>
        <w:spacing w:line="276" w:lineRule="auto"/>
        <w:jc w:val="both"/>
        <w:rPr>
          <w:rFonts w:ascii="Bookman Old Style" w:hAnsi="Bookman Old Style"/>
          <w:sz w:val="21"/>
          <w:szCs w:val="21"/>
        </w:rPr>
      </w:pPr>
    </w:p>
    <w:p w14:paraId="0A359DFE" w14:textId="0874E817" w:rsidR="00B42CC3" w:rsidRDefault="00A5654F" w:rsidP="00B42CC3">
      <w:pPr>
        <w:pStyle w:val="Default"/>
        <w:spacing w:line="276" w:lineRule="auto"/>
        <w:jc w:val="both"/>
        <w:rPr>
          <w:rFonts w:ascii="Bookman Old Style" w:hAnsi="Bookman Old Style"/>
          <w:sz w:val="21"/>
          <w:szCs w:val="21"/>
        </w:rPr>
      </w:pPr>
      <w:r w:rsidRPr="00A5654F">
        <w:rPr>
          <w:rFonts w:ascii="Bookman Old Style" w:hAnsi="Bookman Old Style"/>
          <w:b/>
          <w:sz w:val="21"/>
          <w:szCs w:val="21"/>
        </w:rPr>
        <w:t>SECTION 2.</w:t>
      </w:r>
      <w:r>
        <w:rPr>
          <w:rFonts w:ascii="Bookman Old Style" w:hAnsi="Bookman Old Style"/>
          <w:sz w:val="21"/>
          <w:szCs w:val="21"/>
        </w:rPr>
        <w:t xml:space="preserve"> </w:t>
      </w:r>
      <w:r w:rsidR="00B42CC3" w:rsidRPr="00DF3E40">
        <w:rPr>
          <w:rFonts w:ascii="Bookman Old Style" w:hAnsi="Bookman Old Style"/>
          <w:b/>
          <w:bCs/>
          <w:sz w:val="21"/>
          <w:szCs w:val="21"/>
        </w:rPr>
        <w:t>Definition</w:t>
      </w:r>
      <w:r>
        <w:rPr>
          <w:rFonts w:ascii="Bookman Old Style" w:hAnsi="Bookman Old Style"/>
          <w:b/>
          <w:bCs/>
          <w:sz w:val="21"/>
          <w:szCs w:val="21"/>
        </w:rPr>
        <w:t xml:space="preserve"> of Terms</w:t>
      </w:r>
      <w:r w:rsidR="00B42CC3" w:rsidRPr="00DF3E40">
        <w:rPr>
          <w:rFonts w:ascii="Bookman Old Style" w:hAnsi="Bookman Old Style"/>
          <w:sz w:val="21"/>
          <w:szCs w:val="21"/>
        </w:rPr>
        <w:t xml:space="preserve">. For the purpose of this </w:t>
      </w:r>
      <w:r w:rsidR="00824EFC">
        <w:rPr>
          <w:rFonts w:ascii="Bookman Old Style" w:hAnsi="Bookman Old Style"/>
          <w:sz w:val="21"/>
          <w:szCs w:val="21"/>
        </w:rPr>
        <w:t>Ordinance</w:t>
      </w:r>
      <w:r w:rsidR="00B42CC3" w:rsidRPr="00DF3E40">
        <w:rPr>
          <w:rFonts w:ascii="Bookman Old Style" w:hAnsi="Bookman Old Style"/>
          <w:sz w:val="21"/>
          <w:szCs w:val="21"/>
        </w:rPr>
        <w:t xml:space="preserve">, the following terms shall mean: </w:t>
      </w:r>
    </w:p>
    <w:p w14:paraId="07F8733B" w14:textId="77777777" w:rsidR="00A5654F" w:rsidRPr="00DF3E40" w:rsidRDefault="00A5654F" w:rsidP="00B42CC3">
      <w:pPr>
        <w:pStyle w:val="Default"/>
        <w:spacing w:line="276" w:lineRule="auto"/>
        <w:jc w:val="both"/>
        <w:rPr>
          <w:rFonts w:ascii="Bookman Old Style" w:hAnsi="Bookman Old Style"/>
          <w:sz w:val="21"/>
          <w:szCs w:val="21"/>
        </w:rPr>
      </w:pPr>
    </w:p>
    <w:p w14:paraId="45FAD9C9" w14:textId="69AA740A" w:rsidR="00B42CC3" w:rsidRDefault="00B42CC3" w:rsidP="00B42CC3">
      <w:pPr>
        <w:pStyle w:val="Default"/>
        <w:spacing w:after="15" w:line="276" w:lineRule="auto"/>
        <w:ind w:left="720"/>
        <w:jc w:val="both"/>
        <w:rPr>
          <w:rFonts w:ascii="Bookman Old Style" w:hAnsi="Bookman Old Style"/>
          <w:sz w:val="21"/>
          <w:szCs w:val="21"/>
        </w:rPr>
      </w:pPr>
      <w:r w:rsidRPr="00DF3E40">
        <w:rPr>
          <w:rFonts w:ascii="Bookman Old Style" w:hAnsi="Bookman Old Style"/>
          <w:sz w:val="21"/>
          <w:szCs w:val="21"/>
        </w:rPr>
        <w:t>(a) “</w:t>
      </w:r>
      <w:r w:rsidRPr="00601916">
        <w:rPr>
          <w:rFonts w:ascii="Bookman Old Style" w:hAnsi="Bookman Old Style"/>
          <w:b/>
          <w:i/>
          <w:sz w:val="21"/>
          <w:szCs w:val="21"/>
        </w:rPr>
        <w:t>Information</w:t>
      </w:r>
      <w:r w:rsidRPr="00DF3E40">
        <w:rPr>
          <w:rFonts w:ascii="Bookman Old Style" w:hAnsi="Bookman Old Style"/>
          <w:sz w:val="21"/>
          <w:szCs w:val="21"/>
        </w:rPr>
        <w:t xml:space="preserve">” shall mean any records, documents, papers, reports, letters, contracts, minutes and transcripts of official meetings, maps, books, photographs, data, research materials, films, sound and video recording, magnetic or other tapes, electronic data, computer stored data, any other like or similar data or materials recorded, stored or archived in whatever format, whether offline or online, which are made, received, or kept in or under the control and custody of any government office </w:t>
      </w:r>
      <w:r w:rsidR="004323D1">
        <w:rPr>
          <w:rFonts w:ascii="Bookman Old Style" w:hAnsi="Bookman Old Style"/>
          <w:sz w:val="21"/>
          <w:szCs w:val="21"/>
        </w:rPr>
        <w:t xml:space="preserve">under the Provincial Government of __________ </w:t>
      </w:r>
      <w:r w:rsidRPr="00DF3E40">
        <w:rPr>
          <w:rFonts w:ascii="Bookman Old Style" w:hAnsi="Bookman Old Style"/>
          <w:sz w:val="21"/>
          <w:szCs w:val="21"/>
        </w:rPr>
        <w:t xml:space="preserve">pursuant to law, </w:t>
      </w:r>
      <w:r w:rsidR="004323D1">
        <w:rPr>
          <w:rFonts w:ascii="Bookman Old Style" w:hAnsi="Bookman Old Style"/>
          <w:sz w:val="21"/>
          <w:szCs w:val="21"/>
        </w:rPr>
        <w:t xml:space="preserve">ordinance, </w:t>
      </w:r>
      <w:r w:rsidRPr="00DF3E40">
        <w:rPr>
          <w:rFonts w:ascii="Bookman Old Style" w:hAnsi="Bookman Old Style"/>
          <w:sz w:val="21"/>
          <w:szCs w:val="21"/>
        </w:rPr>
        <w:t xml:space="preserve">executive order, and </w:t>
      </w:r>
      <w:r w:rsidRPr="00DF3E40">
        <w:rPr>
          <w:rFonts w:ascii="Bookman Old Style" w:hAnsi="Bookman Old Style"/>
          <w:sz w:val="21"/>
          <w:szCs w:val="21"/>
        </w:rPr>
        <w:lastRenderedPageBreak/>
        <w:t>rules and regulations or in connection with the performance or transaction of official business by any government office</w:t>
      </w:r>
      <w:r w:rsidR="004323D1">
        <w:rPr>
          <w:rFonts w:ascii="Bookman Old Style" w:hAnsi="Bookman Old Style"/>
          <w:sz w:val="21"/>
          <w:szCs w:val="21"/>
        </w:rPr>
        <w:t xml:space="preserve"> under the Provincial Government of _________</w:t>
      </w:r>
      <w:r w:rsidRPr="00DF3E40">
        <w:rPr>
          <w:rFonts w:ascii="Bookman Old Style" w:hAnsi="Bookman Old Style"/>
          <w:sz w:val="21"/>
          <w:szCs w:val="21"/>
        </w:rPr>
        <w:t xml:space="preserve">. </w:t>
      </w:r>
    </w:p>
    <w:p w14:paraId="0C584B24" w14:textId="77777777" w:rsidR="00E95A97" w:rsidRPr="00DF3E40" w:rsidRDefault="00E95A97" w:rsidP="00B42CC3">
      <w:pPr>
        <w:pStyle w:val="Default"/>
        <w:spacing w:after="15" w:line="276" w:lineRule="auto"/>
        <w:ind w:left="720"/>
        <w:jc w:val="both"/>
        <w:rPr>
          <w:rFonts w:ascii="Bookman Old Style" w:hAnsi="Bookman Old Style"/>
          <w:sz w:val="21"/>
          <w:szCs w:val="21"/>
        </w:rPr>
      </w:pPr>
    </w:p>
    <w:p w14:paraId="4381DCEB" w14:textId="2E5F5A19" w:rsidR="00B42CC3" w:rsidRDefault="00601916" w:rsidP="00B42CC3">
      <w:pPr>
        <w:pStyle w:val="Default"/>
        <w:spacing w:line="276" w:lineRule="auto"/>
        <w:ind w:left="720"/>
        <w:jc w:val="both"/>
        <w:rPr>
          <w:rFonts w:ascii="Bookman Old Style" w:hAnsi="Bookman Old Style"/>
          <w:sz w:val="21"/>
          <w:szCs w:val="21"/>
        </w:rPr>
      </w:pPr>
      <w:r>
        <w:rPr>
          <w:rFonts w:ascii="Bookman Old Style" w:hAnsi="Bookman Old Style"/>
          <w:sz w:val="21"/>
          <w:szCs w:val="21"/>
        </w:rPr>
        <w:t>(b) “</w:t>
      </w:r>
      <w:r w:rsidRPr="00601916">
        <w:rPr>
          <w:rFonts w:ascii="Bookman Old Style" w:hAnsi="Bookman Old Style"/>
          <w:b/>
          <w:i/>
          <w:sz w:val="21"/>
          <w:szCs w:val="21"/>
        </w:rPr>
        <w:t>Official record</w:t>
      </w:r>
      <w:r w:rsidR="00B42CC3" w:rsidRPr="00DF3E40">
        <w:rPr>
          <w:rFonts w:ascii="Bookman Old Style" w:hAnsi="Bookman Old Style"/>
          <w:sz w:val="21"/>
          <w:szCs w:val="21"/>
        </w:rPr>
        <w:t xml:space="preserve">” shall refer to information produced or received by a public officer or employee, or by a government office in an official capacity or pursuant to a public function or duty. </w:t>
      </w:r>
    </w:p>
    <w:p w14:paraId="1EA9DF55" w14:textId="77777777" w:rsidR="00E95A97" w:rsidRPr="00DF3E40" w:rsidRDefault="00E95A97" w:rsidP="00B42CC3">
      <w:pPr>
        <w:pStyle w:val="Default"/>
        <w:spacing w:line="276" w:lineRule="auto"/>
        <w:ind w:left="720"/>
        <w:jc w:val="both"/>
        <w:rPr>
          <w:rFonts w:ascii="Bookman Old Style" w:hAnsi="Bookman Old Style"/>
          <w:sz w:val="21"/>
          <w:szCs w:val="21"/>
        </w:rPr>
      </w:pPr>
    </w:p>
    <w:p w14:paraId="68050899" w14:textId="5AC974E6" w:rsidR="00B42CC3" w:rsidRPr="00DF3E40" w:rsidRDefault="00601916" w:rsidP="00B42CC3">
      <w:pPr>
        <w:pStyle w:val="Default"/>
        <w:spacing w:line="276" w:lineRule="auto"/>
        <w:ind w:left="720"/>
        <w:jc w:val="both"/>
        <w:rPr>
          <w:rFonts w:ascii="Bookman Old Style" w:hAnsi="Bookman Old Style"/>
          <w:sz w:val="21"/>
          <w:szCs w:val="21"/>
        </w:rPr>
      </w:pPr>
      <w:r>
        <w:rPr>
          <w:rFonts w:ascii="Bookman Old Style" w:hAnsi="Bookman Old Style"/>
          <w:sz w:val="21"/>
          <w:szCs w:val="21"/>
        </w:rPr>
        <w:t>(c) “</w:t>
      </w:r>
      <w:r w:rsidRPr="00601916">
        <w:rPr>
          <w:rFonts w:ascii="Bookman Old Style" w:hAnsi="Bookman Old Style"/>
          <w:b/>
          <w:i/>
          <w:sz w:val="21"/>
          <w:szCs w:val="21"/>
        </w:rPr>
        <w:t>Public record</w:t>
      </w:r>
      <w:r w:rsidR="00B42CC3" w:rsidRPr="00DF3E40">
        <w:rPr>
          <w:rFonts w:ascii="Bookman Old Style" w:hAnsi="Bookman Old Style"/>
          <w:sz w:val="21"/>
          <w:szCs w:val="21"/>
        </w:rPr>
        <w:t xml:space="preserve">” shall include information required by laws, executive orders, rules, or regulations to be entered, kept and made publicly available by a government office. </w:t>
      </w:r>
    </w:p>
    <w:p w14:paraId="2427BEA2" w14:textId="77777777" w:rsidR="00B42CC3" w:rsidRPr="00DF3E40" w:rsidRDefault="00B42CC3" w:rsidP="00B42CC3">
      <w:pPr>
        <w:pStyle w:val="Default"/>
        <w:spacing w:line="276" w:lineRule="auto"/>
        <w:jc w:val="both"/>
        <w:rPr>
          <w:rFonts w:ascii="Bookman Old Style" w:hAnsi="Bookman Old Style"/>
          <w:sz w:val="21"/>
          <w:szCs w:val="21"/>
        </w:rPr>
      </w:pPr>
    </w:p>
    <w:p w14:paraId="23C919A8" w14:textId="56ABE5CF" w:rsidR="00B42CC3" w:rsidRPr="00DF3E40"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 xml:space="preserve">SECTION </w:t>
      </w:r>
      <w:r w:rsidR="000D4ED6">
        <w:rPr>
          <w:rFonts w:ascii="Bookman Old Style" w:hAnsi="Bookman Old Style"/>
          <w:b/>
          <w:bCs/>
          <w:sz w:val="21"/>
          <w:szCs w:val="21"/>
        </w:rPr>
        <w:t>3</w:t>
      </w:r>
      <w:r w:rsidRPr="00DF3E40">
        <w:rPr>
          <w:rFonts w:ascii="Bookman Old Style" w:hAnsi="Bookman Old Style"/>
          <w:sz w:val="21"/>
          <w:szCs w:val="21"/>
        </w:rPr>
        <w:t xml:space="preserve">. </w:t>
      </w:r>
      <w:r w:rsidRPr="00DF3E40">
        <w:rPr>
          <w:rFonts w:ascii="Bookman Old Style" w:hAnsi="Bookman Old Style"/>
          <w:b/>
          <w:bCs/>
          <w:sz w:val="21"/>
          <w:szCs w:val="21"/>
        </w:rPr>
        <w:t>Coverage</w:t>
      </w:r>
      <w:r w:rsidRPr="00DF3E40">
        <w:rPr>
          <w:rFonts w:ascii="Bookman Old Style" w:hAnsi="Bookman Old Style"/>
          <w:sz w:val="21"/>
          <w:szCs w:val="21"/>
        </w:rPr>
        <w:t xml:space="preserve">. This order shall cover all government offices under the </w:t>
      </w:r>
      <w:r w:rsidR="004323D1">
        <w:rPr>
          <w:rFonts w:ascii="Bookman Old Style" w:hAnsi="Bookman Old Style"/>
          <w:sz w:val="21"/>
          <w:szCs w:val="21"/>
        </w:rPr>
        <w:t>Provincial Government of ____________________.</w:t>
      </w:r>
    </w:p>
    <w:p w14:paraId="74E9FC79" w14:textId="77777777" w:rsidR="00B42CC3" w:rsidRPr="00DF3E40" w:rsidRDefault="00B42CC3" w:rsidP="00B42CC3">
      <w:pPr>
        <w:pStyle w:val="Default"/>
        <w:spacing w:line="276" w:lineRule="auto"/>
        <w:jc w:val="both"/>
        <w:rPr>
          <w:rFonts w:ascii="Bookman Old Style" w:hAnsi="Bookman Old Style"/>
          <w:sz w:val="21"/>
          <w:szCs w:val="21"/>
        </w:rPr>
      </w:pPr>
    </w:p>
    <w:p w14:paraId="4F87A1DF" w14:textId="52D15B82" w:rsidR="00B42CC3" w:rsidRPr="00DF3E40"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 xml:space="preserve">SECTION </w:t>
      </w:r>
      <w:r w:rsidR="000D4ED6">
        <w:rPr>
          <w:rFonts w:ascii="Bookman Old Style" w:hAnsi="Bookman Old Style"/>
          <w:b/>
          <w:bCs/>
          <w:sz w:val="21"/>
          <w:szCs w:val="21"/>
        </w:rPr>
        <w:t>4</w:t>
      </w:r>
      <w:r w:rsidRPr="00DF3E40">
        <w:rPr>
          <w:rFonts w:ascii="Bookman Old Style" w:hAnsi="Bookman Old Style"/>
          <w:sz w:val="21"/>
          <w:szCs w:val="21"/>
        </w:rPr>
        <w:t xml:space="preserve">. </w:t>
      </w:r>
      <w:r w:rsidR="00CA66B0">
        <w:rPr>
          <w:rFonts w:ascii="Bookman Old Style" w:hAnsi="Bookman Old Style"/>
          <w:b/>
          <w:bCs/>
          <w:sz w:val="21"/>
          <w:szCs w:val="21"/>
        </w:rPr>
        <w:t>Access to I</w:t>
      </w:r>
      <w:r w:rsidRPr="00DF3E40">
        <w:rPr>
          <w:rFonts w:ascii="Bookman Old Style" w:hAnsi="Bookman Old Style"/>
          <w:b/>
          <w:bCs/>
          <w:sz w:val="21"/>
          <w:szCs w:val="21"/>
        </w:rPr>
        <w:t>nformation</w:t>
      </w:r>
      <w:r w:rsidR="00882D29">
        <w:rPr>
          <w:rFonts w:ascii="Bookman Old Style" w:hAnsi="Bookman Old Style"/>
          <w:sz w:val="21"/>
          <w:szCs w:val="21"/>
        </w:rPr>
        <w:t>. Every Filipino resident of __________</w:t>
      </w:r>
      <w:r w:rsidRPr="00DF3E40">
        <w:rPr>
          <w:rFonts w:ascii="Bookman Old Style" w:hAnsi="Bookman Old Style"/>
          <w:sz w:val="21"/>
          <w:szCs w:val="21"/>
        </w:rPr>
        <w:t xml:space="preserve"> shall have access to information, official records, public records and to documents and papers pertaining to official acts, transactions or decisions, as well as to government research data used as basis for policy development</w:t>
      </w:r>
      <w:r w:rsidR="00105A28">
        <w:rPr>
          <w:rFonts w:ascii="Bookman Old Style" w:hAnsi="Bookman Old Style"/>
          <w:sz w:val="21"/>
          <w:szCs w:val="21"/>
        </w:rPr>
        <w:t>, in the custody of the Provincial Government of ________________ or any of its offices</w:t>
      </w:r>
      <w:r w:rsidRPr="00DF3E40">
        <w:rPr>
          <w:rFonts w:ascii="Bookman Old Style" w:hAnsi="Bookman Old Style"/>
          <w:sz w:val="21"/>
          <w:szCs w:val="21"/>
        </w:rPr>
        <w:t xml:space="preserve">. </w:t>
      </w:r>
    </w:p>
    <w:p w14:paraId="2159C1DA" w14:textId="77777777" w:rsidR="00B42CC3" w:rsidRPr="00DF3E40" w:rsidRDefault="00B42CC3" w:rsidP="00B42CC3">
      <w:pPr>
        <w:pStyle w:val="Default"/>
        <w:spacing w:line="276" w:lineRule="auto"/>
        <w:jc w:val="both"/>
        <w:rPr>
          <w:rFonts w:ascii="Bookman Old Style" w:hAnsi="Bookman Old Style"/>
          <w:sz w:val="21"/>
          <w:szCs w:val="21"/>
        </w:rPr>
      </w:pPr>
    </w:p>
    <w:p w14:paraId="0B6E99DF" w14:textId="0899BB78" w:rsidR="00B42CC3"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 xml:space="preserve">SECTION </w:t>
      </w:r>
      <w:r w:rsidR="000D4ED6">
        <w:rPr>
          <w:rFonts w:ascii="Bookman Old Style" w:hAnsi="Bookman Old Style"/>
          <w:b/>
          <w:bCs/>
          <w:sz w:val="21"/>
          <w:szCs w:val="21"/>
        </w:rPr>
        <w:t>5</w:t>
      </w:r>
      <w:r w:rsidRPr="00DF3E40">
        <w:rPr>
          <w:rFonts w:ascii="Bookman Old Style" w:hAnsi="Bookman Old Style"/>
          <w:sz w:val="21"/>
          <w:szCs w:val="21"/>
        </w:rPr>
        <w:t xml:space="preserve">. </w:t>
      </w:r>
      <w:r w:rsidRPr="00DF3E40">
        <w:rPr>
          <w:rFonts w:ascii="Bookman Old Style" w:hAnsi="Bookman Old Style"/>
          <w:b/>
          <w:bCs/>
          <w:sz w:val="21"/>
          <w:szCs w:val="21"/>
        </w:rPr>
        <w:t>Exception</w:t>
      </w:r>
      <w:r w:rsidR="00105A28">
        <w:rPr>
          <w:rFonts w:ascii="Bookman Old Style" w:hAnsi="Bookman Old Style"/>
          <w:b/>
          <w:bCs/>
          <w:sz w:val="21"/>
          <w:szCs w:val="21"/>
        </w:rPr>
        <w:t>s</w:t>
      </w:r>
      <w:r w:rsidRPr="00DF3E40">
        <w:rPr>
          <w:rFonts w:ascii="Bookman Old Style" w:hAnsi="Bookman Old Style"/>
          <w:sz w:val="21"/>
          <w:szCs w:val="21"/>
        </w:rPr>
        <w:t xml:space="preserve">. </w:t>
      </w:r>
      <w:r w:rsidR="00A5654F">
        <w:rPr>
          <w:rFonts w:ascii="Bookman Old Style" w:hAnsi="Bookman Old Style"/>
          <w:sz w:val="21"/>
          <w:szCs w:val="21"/>
        </w:rPr>
        <w:t>Freedom of</w:t>
      </w:r>
      <w:r w:rsidRPr="00DF3E40">
        <w:rPr>
          <w:rFonts w:ascii="Bookman Old Style" w:hAnsi="Bookman Old Style"/>
          <w:sz w:val="21"/>
          <w:szCs w:val="21"/>
        </w:rPr>
        <w:t xml:space="preserve"> information </w:t>
      </w:r>
      <w:r w:rsidR="00A5654F">
        <w:rPr>
          <w:rFonts w:ascii="Bookman Old Style" w:hAnsi="Bookman Old Style"/>
          <w:sz w:val="21"/>
          <w:szCs w:val="21"/>
        </w:rPr>
        <w:t xml:space="preserve">(FOI) </w:t>
      </w:r>
      <w:r w:rsidRPr="00DF3E40">
        <w:rPr>
          <w:rFonts w:ascii="Bookman Old Style" w:hAnsi="Bookman Old Style"/>
          <w:sz w:val="21"/>
          <w:szCs w:val="21"/>
        </w:rPr>
        <w:t>shall be denied when the information falls under any of the exceptions enshrined in the Constitution, existing law</w:t>
      </w:r>
      <w:r w:rsidR="00A5654F">
        <w:rPr>
          <w:rFonts w:ascii="Bookman Old Style" w:hAnsi="Bookman Old Style"/>
          <w:sz w:val="21"/>
          <w:szCs w:val="21"/>
        </w:rPr>
        <w:t>,</w:t>
      </w:r>
      <w:r w:rsidRPr="00DF3E40">
        <w:rPr>
          <w:rFonts w:ascii="Bookman Old Style" w:hAnsi="Bookman Old Style"/>
          <w:sz w:val="21"/>
          <w:szCs w:val="21"/>
        </w:rPr>
        <w:t xml:space="preserve"> or jurisprudence. </w:t>
      </w:r>
    </w:p>
    <w:p w14:paraId="3FE746E5" w14:textId="77777777" w:rsidR="00A5654F" w:rsidRDefault="00A5654F" w:rsidP="00B42CC3">
      <w:pPr>
        <w:pStyle w:val="Default"/>
        <w:spacing w:line="276" w:lineRule="auto"/>
        <w:jc w:val="both"/>
        <w:rPr>
          <w:rFonts w:ascii="Bookman Old Style" w:hAnsi="Bookman Old Style"/>
          <w:sz w:val="21"/>
          <w:szCs w:val="21"/>
        </w:rPr>
      </w:pPr>
    </w:p>
    <w:p w14:paraId="26978DDE" w14:textId="3EED6414" w:rsidR="00A5654F" w:rsidRDefault="004F1818" w:rsidP="00B42CC3">
      <w:pPr>
        <w:pStyle w:val="Default"/>
        <w:spacing w:line="276" w:lineRule="auto"/>
        <w:jc w:val="both"/>
        <w:rPr>
          <w:rFonts w:ascii="Bookman Old Style" w:hAnsi="Bookman Old Style"/>
          <w:sz w:val="21"/>
          <w:szCs w:val="21"/>
        </w:rPr>
      </w:pPr>
      <w:r>
        <w:rPr>
          <w:rFonts w:ascii="Bookman Old Style" w:hAnsi="Bookman Old Style"/>
          <w:sz w:val="21"/>
          <w:szCs w:val="21"/>
        </w:rPr>
        <w:t>Pursuant to this, t</w:t>
      </w:r>
      <w:r w:rsidR="00A5654F">
        <w:rPr>
          <w:rFonts w:ascii="Bookman Old Style" w:hAnsi="Bookman Old Style"/>
          <w:sz w:val="21"/>
          <w:szCs w:val="21"/>
        </w:rPr>
        <w:t>he Provincial Legal O</w:t>
      </w:r>
      <w:r w:rsidR="00C6183F">
        <w:rPr>
          <w:rFonts w:ascii="Bookman Old Style" w:hAnsi="Bookman Old Style"/>
          <w:sz w:val="21"/>
          <w:szCs w:val="21"/>
        </w:rPr>
        <w:t>fficer is directed to prepare a local</w:t>
      </w:r>
      <w:r w:rsidR="00A5654F">
        <w:rPr>
          <w:rFonts w:ascii="Bookman Old Style" w:hAnsi="Bookman Old Style"/>
          <w:sz w:val="21"/>
          <w:szCs w:val="21"/>
        </w:rPr>
        <w:t xml:space="preserve"> inventory of FOI exceptions and submit the same to the Sangguniang Panlala</w:t>
      </w:r>
      <w:r w:rsidR="000D4ED6">
        <w:rPr>
          <w:rFonts w:ascii="Bookman Old Style" w:hAnsi="Bookman Old Style"/>
          <w:sz w:val="21"/>
          <w:szCs w:val="21"/>
        </w:rPr>
        <w:t xml:space="preserve">wigan </w:t>
      </w:r>
      <w:r w:rsidR="00A5654F">
        <w:rPr>
          <w:rFonts w:ascii="Bookman Old Style" w:hAnsi="Bookman Old Style"/>
          <w:sz w:val="21"/>
          <w:szCs w:val="21"/>
        </w:rPr>
        <w:t>within thirty (30) calendar days from t</w:t>
      </w:r>
      <w:r w:rsidR="001B1276">
        <w:rPr>
          <w:rFonts w:ascii="Bookman Old Style" w:hAnsi="Bookman Old Style"/>
          <w:sz w:val="21"/>
          <w:szCs w:val="21"/>
        </w:rPr>
        <w:t>he date of effectivity of this o</w:t>
      </w:r>
      <w:r w:rsidR="000D4ED6">
        <w:rPr>
          <w:rFonts w:ascii="Bookman Old Style" w:hAnsi="Bookman Old Style"/>
          <w:sz w:val="21"/>
          <w:szCs w:val="21"/>
        </w:rPr>
        <w:t>rdinance, for its approval.</w:t>
      </w:r>
    </w:p>
    <w:p w14:paraId="35D1DD2B" w14:textId="77777777" w:rsidR="00A5654F" w:rsidRDefault="00A5654F" w:rsidP="00B42CC3">
      <w:pPr>
        <w:pStyle w:val="Default"/>
        <w:spacing w:line="276" w:lineRule="auto"/>
        <w:jc w:val="both"/>
        <w:rPr>
          <w:rFonts w:ascii="Bookman Old Style" w:hAnsi="Bookman Old Style"/>
          <w:sz w:val="21"/>
          <w:szCs w:val="21"/>
        </w:rPr>
      </w:pPr>
    </w:p>
    <w:p w14:paraId="622130D3" w14:textId="0F716B4E" w:rsidR="00A5654F" w:rsidRPr="00DF3E40" w:rsidRDefault="00A5654F" w:rsidP="00B42CC3">
      <w:pPr>
        <w:pStyle w:val="Default"/>
        <w:spacing w:line="276" w:lineRule="auto"/>
        <w:jc w:val="both"/>
        <w:rPr>
          <w:rFonts w:ascii="Bookman Old Style" w:hAnsi="Bookman Old Style"/>
          <w:sz w:val="21"/>
          <w:szCs w:val="21"/>
        </w:rPr>
      </w:pPr>
      <w:r>
        <w:rPr>
          <w:rFonts w:ascii="Bookman Old Style" w:hAnsi="Bookman Old Style"/>
          <w:sz w:val="21"/>
          <w:szCs w:val="21"/>
        </w:rPr>
        <w:t>Thereafter, the Sanggu</w:t>
      </w:r>
      <w:r w:rsidR="00C07D22">
        <w:rPr>
          <w:rFonts w:ascii="Bookman Old Style" w:hAnsi="Bookman Old Style"/>
          <w:sz w:val="21"/>
          <w:szCs w:val="21"/>
        </w:rPr>
        <w:t>n</w:t>
      </w:r>
      <w:r>
        <w:rPr>
          <w:rFonts w:ascii="Bookman Old Style" w:hAnsi="Bookman Old Style"/>
          <w:sz w:val="21"/>
          <w:szCs w:val="21"/>
        </w:rPr>
        <w:t>iang Panlalawigan Secretary shall cause the publication of the</w:t>
      </w:r>
      <w:r w:rsidR="00C6183F">
        <w:rPr>
          <w:rFonts w:ascii="Bookman Old Style" w:hAnsi="Bookman Old Style"/>
          <w:sz w:val="21"/>
          <w:szCs w:val="21"/>
        </w:rPr>
        <w:t xml:space="preserve"> local</w:t>
      </w:r>
      <w:r>
        <w:rPr>
          <w:rFonts w:ascii="Bookman Old Style" w:hAnsi="Bookman Old Style"/>
          <w:sz w:val="21"/>
          <w:szCs w:val="21"/>
        </w:rPr>
        <w:t xml:space="preserve"> inventory of </w:t>
      </w:r>
      <w:r w:rsidR="000D4ED6">
        <w:rPr>
          <w:rFonts w:ascii="Bookman Old Style" w:hAnsi="Bookman Old Style"/>
          <w:sz w:val="21"/>
          <w:szCs w:val="21"/>
        </w:rPr>
        <w:t xml:space="preserve">FOI </w:t>
      </w:r>
      <w:r>
        <w:rPr>
          <w:rFonts w:ascii="Bookman Old Style" w:hAnsi="Bookman Old Style"/>
          <w:sz w:val="21"/>
          <w:szCs w:val="21"/>
        </w:rPr>
        <w:t>exceptions for the guidance of all government offices covered by this ordinance.</w:t>
      </w:r>
      <w:r w:rsidR="000D4ED6">
        <w:rPr>
          <w:rFonts w:ascii="Bookman Old Style" w:hAnsi="Bookman Old Style"/>
          <w:sz w:val="21"/>
          <w:szCs w:val="21"/>
        </w:rPr>
        <w:t xml:space="preserve"> Said </w:t>
      </w:r>
      <w:r w:rsidR="00C6183F">
        <w:rPr>
          <w:rFonts w:ascii="Bookman Old Style" w:hAnsi="Bookman Old Style"/>
          <w:sz w:val="21"/>
          <w:szCs w:val="21"/>
        </w:rPr>
        <w:t xml:space="preserve">local </w:t>
      </w:r>
      <w:r w:rsidR="000D4ED6">
        <w:rPr>
          <w:rFonts w:ascii="Bookman Old Style" w:hAnsi="Bookman Old Style"/>
          <w:sz w:val="21"/>
          <w:szCs w:val="21"/>
        </w:rPr>
        <w:t>inventory of FOI exceptions shall be periodically updated by the Provincial Legal Officer and the Sangguniang Panlalawigan.</w:t>
      </w:r>
    </w:p>
    <w:p w14:paraId="6DD79E86" w14:textId="77777777" w:rsidR="00B42CC3" w:rsidRPr="00DF3E40" w:rsidRDefault="00B42CC3" w:rsidP="00B42CC3">
      <w:pPr>
        <w:pStyle w:val="Default"/>
        <w:spacing w:line="276" w:lineRule="auto"/>
        <w:jc w:val="both"/>
        <w:rPr>
          <w:rFonts w:ascii="Bookman Old Style" w:hAnsi="Bookman Old Style"/>
          <w:sz w:val="21"/>
          <w:szCs w:val="21"/>
        </w:rPr>
      </w:pPr>
    </w:p>
    <w:p w14:paraId="03E96C20" w14:textId="4A3E7B57" w:rsidR="00B42CC3" w:rsidRPr="00DF3E40"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 xml:space="preserve">SECTION </w:t>
      </w:r>
      <w:r w:rsidR="000D4ED6">
        <w:rPr>
          <w:rFonts w:ascii="Bookman Old Style" w:hAnsi="Bookman Old Style"/>
          <w:b/>
          <w:bCs/>
          <w:sz w:val="21"/>
          <w:szCs w:val="21"/>
        </w:rPr>
        <w:t>6</w:t>
      </w:r>
      <w:r w:rsidRPr="00DF3E40">
        <w:rPr>
          <w:rFonts w:ascii="Bookman Old Style" w:hAnsi="Bookman Old Style"/>
          <w:sz w:val="21"/>
          <w:szCs w:val="21"/>
        </w:rPr>
        <w:t xml:space="preserve">. </w:t>
      </w:r>
      <w:r w:rsidRPr="00DF3E40">
        <w:rPr>
          <w:rFonts w:ascii="Bookman Old Style" w:hAnsi="Bookman Old Style"/>
          <w:b/>
          <w:bCs/>
          <w:sz w:val="21"/>
          <w:szCs w:val="21"/>
        </w:rPr>
        <w:t>Availability of SALN</w:t>
      </w:r>
      <w:r w:rsidRPr="00DF3E40">
        <w:rPr>
          <w:rFonts w:ascii="Bookman Old Style" w:hAnsi="Bookman Old Style"/>
          <w:sz w:val="21"/>
          <w:szCs w:val="21"/>
        </w:rPr>
        <w:t>. Subject to the provisions contained i</w:t>
      </w:r>
      <w:r w:rsidR="000D4ED6">
        <w:rPr>
          <w:rFonts w:ascii="Bookman Old Style" w:hAnsi="Bookman Old Style"/>
          <w:sz w:val="21"/>
          <w:szCs w:val="21"/>
        </w:rPr>
        <w:t>n Sections 4 and 5 of this o</w:t>
      </w:r>
      <w:r w:rsidR="00105A28">
        <w:rPr>
          <w:rFonts w:ascii="Bookman Old Style" w:hAnsi="Bookman Old Style"/>
          <w:sz w:val="21"/>
          <w:szCs w:val="21"/>
        </w:rPr>
        <w:t>rdinance</w:t>
      </w:r>
      <w:r w:rsidRPr="00DF3E40">
        <w:rPr>
          <w:rFonts w:ascii="Bookman Old Style" w:hAnsi="Bookman Old Style"/>
          <w:sz w:val="21"/>
          <w:szCs w:val="21"/>
        </w:rPr>
        <w:t xml:space="preserve">, all public officials </w:t>
      </w:r>
      <w:r w:rsidR="00105A28">
        <w:rPr>
          <w:rFonts w:ascii="Bookman Old Style" w:hAnsi="Bookman Old Style"/>
          <w:sz w:val="21"/>
          <w:szCs w:val="21"/>
        </w:rPr>
        <w:t xml:space="preserve">of the Provincial Government of _____________________ </w:t>
      </w:r>
      <w:r w:rsidRPr="00DF3E40">
        <w:rPr>
          <w:rFonts w:ascii="Bookman Old Style" w:hAnsi="Bookman Old Style"/>
          <w:sz w:val="21"/>
          <w:szCs w:val="21"/>
        </w:rPr>
        <w:t>are reminded of their obligation to file and make available for scrutiny their Statements of Assets, Liabilities and Net Worth (SALN) in accordance with existing laws, rules and regulations, and the</w:t>
      </w:r>
      <w:r w:rsidR="000D4ED6">
        <w:rPr>
          <w:rFonts w:ascii="Bookman Old Style" w:hAnsi="Bookman Old Style"/>
          <w:sz w:val="21"/>
          <w:szCs w:val="21"/>
        </w:rPr>
        <w:t xml:space="preserve"> spirit and letter of this o</w:t>
      </w:r>
      <w:r w:rsidR="00105A28">
        <w:rPr>
          <w:rFonts w:ascii="Bookman Old Style" w:hAnsi="Bookman Old Style"/>
          <w:sz w:val="21"/>
          <w:szCs w:val="21"/>
        </w:rPr>
        <w:t>rdinance</w:t>
      </w:r>
      <w:r w:rsidRPr="00DF3E40">
        <w:rPr>
          <w:rFonts w:ascii="Bookman Old Style" w:hAnsi="Bookman Old Style"/>
          <w:sz w:val="21"/>
          <w:szCs w:val="21"/>
        </w:rPr>
        <w:t xml:space="preserve">. </w:t>
      </w:r>
    </w:p>
    <w:p w14:paraId="2CE5BB67" w14:textId="77777777" w:rsidR="00B42CC3" w:rsidRPr="00DF3E40" w:rsidRDefault="00B42CC3" w:rsidP="00B42CC3">
      <w:pPr>
        <w:pStyle w:val="Default"/>
        <w:spacing w:line="276" w:lineRule="auto"/>
        <w:jc w:val="both"/>
        <w:rPr>
          <w:rFonts w:ascii="Bookman Old Style" w:hAnsi="Bookman Old Style"/>
          <w:sz w:val="21"/>
          <w:szCs w:val="21"/>
        </w:rPr>
      </w:pPr>
    </w:p>
    <w:p w14:paraId="4E102313" w14:textId="1F5BAB11" w:rsidR="004E72DD"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 xml:space="preserve">SECTION </w:t>
      </w:r>
      <w:r w:rsidR="000D4ED6">
        <w:rPr>
          <w:rFonts w:ascii="Bookman Old Style" w:hAnsi="Bookman Old Style"/>
          <w:b/>
          <w:bCs/>
          <w:sz w:val="21"/>
          <w:szCs w:val="21"/>
        </w:rPr>
        <w:t>7</w:t>
      </w:r>
      <w:r w:rsidRPr="00DF3E40">
        <w:rPr>
          <w:rFonts w:ascii="Bookman Old Style" w:hAnsi="Bookman Old Style"/>
          <w:sz w:val="21"/>
          <w:szCs w:val="21"/>
        </w:rPr>
        <w:t xml:space="preserve">. </w:t>
      </w:r>
      <w:r w:rsidRPr="00DF3E40">
        <w:rPr>
          <w:rFonts w:ascii="Bookman Old Style" w:hAnsi="Bookman Old Style"/>
          <w:b/>
          <w:bCs/>
          <w:sz w:val="21"/>
          <w:szCs w:val="21"/>
        </w:rPr>
        <w:t>Application and Interpretation</w:t>
      </w:r>
      <w:r w:rsidRPr="00DF3E40">
        <w:rPr>
          <w:rFonts w:ascii="Bookman Old Style" w:hAnsi="Bookman Old Style"/>
          <w:sz w:val="21"/>
          <w:szCs w:val="21"/>
        </w:rPr>
        <w:t>. There shall be a legal presumption in favor of access to information, public records and official records. No request for information shall be denied unless it clearly falls under any of the exceptions</w:t>
      </w:r>
      <w:r w:rsidR="000D4ED6">
        <w:rPr>
          <w:rFonts w:ascii="Bookman Old Style" w:hAnsi="Bookman Old Style"/>
          <w:sz w:val="21"/>
          <w:szCs w:val="21"/>
        </w:rPr>
        <w:t xml:space="preserve"> in the inventory of FOI exceptions.</w:t>
      </w:r>
    </w:p>
    <w:p w14:paraId="21C7492D" w14:textId="24688EF8" w:rsidR="00105A28" w:rsidRPr="00DF3E40"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sz w:val="21"/>
          <w:szCs w:val="21"/>
        </w:rPr>
        <w:t xml:space="preserve"> </w:t>
      </w:r>
    </w:p>
    <w:p w14:paraId="04D64DDB" w14:textId="6C8ADD7B" w:rsidR="00B42CC3" w:rsidRPr="00DF3E40"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sz w:val="21"/>
          <w:szCs w:val="21"/>
        </w:rPr>
        <w:t>The determination of the applicability of any of the exceptions to the request shall be the responsibility of the Head of the Office</w:t>
      </w:r>
      <w:r>
        <w:rPr>
          <w:rFonts w:ascii="Bookman Old Style" w:hAnsi="Bookman Old Style"/>
          <w:sz w:val="21"/>
          <w:szCs w:val="21"/>
        </w:rPr>
        <w:t>,</w:t>
      </w:r>
      <w:r w:rsidRPr="00DF3E40">
        <w:rPr>
          <w:rFonts w:ascii="Bookman Old Style" w:hAnsi="Bookman Old Style"/>
          <w:sz w:val="21"/>
          <w:szCs w:val="21"/>
        </w:rPr>
        <w:t xml:space="preserve"> which is in custody or control of the information, public record or official record, or the responsible </w:t>
      </w:r>
      <w:r w:rsidR="004F1818">
        <w:rPr>
          <w:rFonts w:ascii="Bookman Old Style" w:hAnsi="Bookman Old Style"/>
          <w:sz w:val="21"/>
          <w:szCs w:val="21"/>
        </w:rPr>
        <w:t>provincial</w:t>
      </w:r>
      <w:r w:rsidRPr="00DF3E40">
        <w:rPr>
          <w:rFonts w:ascii="Bookman Old Style" w:hAnsi="Bookman Old Style"/>
          <w:sz w:val="21"/>
          <w:szCs w:val="21"/>
        </w:rPr>
        <w:t xml:space="preserve"> or field officer duly designated by him in writing. </w:t>
      </w:r>
    </w:p>
    <w:p w14:paraId="2C7573EC" w14:textId="77777777" w:rsidR="00B42CC3" w:rsidRPr="00DF3E40" w:rsidRDefault="00B42CC3" w:rsidP="00B42CC3">
      <w:pPr>
        <w:pStyle w:val="Default"/>
        <w:spacing w:line="276" w:lineRule="auto"/>
        <w:jc w:val="both"/>
        <w:rPr>
          <w:rFonts w:ascii="Bookman Old Style" w:hAnsi="Bookman Old Style"/>
          <w:sz w:val="21"/>
          <w:szCs w:val="21"/>
        </w:rPr>
      </w:pPr>
    </w:p>
    <w:p w14:paraId="30ECE267" w14:textId="77777777" w:rsidR="00B42CC3" w:rsidRPr="00DF3E40" w:rsidRDefault="00B42CC3" w:rsidP="00B42CC3">
      <w:pPr>
        <w:spacing w:line="276" w:lineRule="auto"/>
        <w:jc w:val="both"/>
        <w:rPr>
          <w:rFonts w:ascii="Bookman Old Style" w:hAnsi="Bookman Old Style" w:cs="Arial"/>
          <w:sz w:val="21"/>
          <w:szCs w:val="21"/>
        </w:rPr>
      </w:pPr>
      <w:r w:rsidRPr="00DF3E40">
        <w:rPr>
          <w:rFonts w:ascii="Bookman Old Style" w:hAnsi="Bookman Old Style" w:cs="Arial"/>
          <w:sz w:val="21"/>
          <w:szCs w:val="21"/>
        </w:rPr>
        <w:t xml:space="preserve">In making such determination, the Head of the Office or his designated officer shall exercise reasonable diligence to ensure that no exception shall be used or availed of to deny any request for information or access to public records, or official records if the denial is intended primarily and purposely to cover up a crime, wrongdoing, graft or corruption. </w:t>
      </w:r>
    </w:p>
    <w:p w14:paraId="0AB64FB4" w14:textId="77777777" w:rsidR="00B42CC3" w:rsidRPr="00DF3E40" w:rsidRDefault="00B42CC3" w:rsidP="00B42CC3">
      <w:pPr>
        <w:spacing w:line="276" w:lineRule="auto"/>
        <w:rPr>
          <w:rFonts w:ascii="Bookman Old Style" w:hAnsi="Bookman Old Style" w:cs="Arial"/>
          <w:sz w:val="21"/>
          <w:szCs w:val="21"/>
        </w:rPr>
      </w:pPr>
    </w:p>
    <w:p w14:paraId="0F1C6E68" w14:textId="06F07BCD" w:rsidR="00B42CC3" w:rsidRDefault="000D4ED6" w:rsidP="004E72DD">
      <w:pPr>
        <w:spacing w:line="276" w:lineRule="auto"/>
        <w:jc w:val="both"/>
        <w:rPr>
          <w:rFonts w:ascii="Bookman Old Style" w:hAnsi="Bookman Old Style" w:cs="Arial"/>
          <w:sz w:val="21"/>
          <w:szCs w:val="21"/>
        </w:rPr>
      </w:pPr>
      <w:r>
        <w:rPr>
          <w:rFonts w:ascii="Bookman Old Style" w:hAnsi="Bookman Old Style" w:cs="Arial"/>
          <w:b/>
          <w:sz w:val="21"/>
          <w:szCs w:val="21"/>
        </w:rPr>
        <w:t>SECTION 8</w:t>
      </w:r>
      <w:r w:rsidR="00B42CC3" w:rsidRPr="00DF3E40">
        <w:rPr>
          <w:rFonts w:ascii="Bookman Old Style" w:hAnsi="Bookman Old Style" w:cs="Arial"/>
          <w:b/>
          <w:sz w:val="21"/>
          <w:szCs w:val="21"/>
        </w:rPr>
        <w:t>.</w:t>
      </w:r>
      <w:r w:rsidR="00B42CC3">
        <w:rPr>
          <w:rFonts w:ascii="Bookman Old Style" w:hAnsi="Bookman Old Style" w:cs="Arial"/>
          <w:b/>
          <w:sz w:val="21"/>
          <w:szCs w:val="21"/>
        </w:rPr>
        <w:t xml:space="preserve"> </w:t>
      </w:r>
      <w:r w:rsidR="00B42CC3" w:rsidRPr="00DF3E40">
        <w:rPr>
          <w:rFonts w:ascii="Bookman Old Style" w:hAnsi="Bookman Old Style" w:cs="Arial"/>
          <w:b/>
          <w:bCs/>
          <w:sz w:val="21"/>
          <w:szCs w:val="21"/>
        </w:rPr>
        <w:t>Protection of Privacy</w:t>
      </w:r>
      <w:r w:rsidR="00B42CC3" w:rsidRPr="00DF3E40">
        <w:rPr>
          <w:rFonts w:ascii="Bookman Old Style" w:hAnsi="Bookman Old Style" w:cs="Arial"/>
          <w:sz w:val="21"/>
          <w:szCs w:val="21"/>
        </w:rPr>
        <w:t>. While providing access to information, public records, and official records, responsible officials shall afford full protection to the right to privacy of the individual</w:t>
      </w:r>
      <w:r w:rsidR="004E72DD">
        <w:rPr>
          <w:rFonts w:ascii="Bookman Old Style" w:hAnsi="Bookman Old Style" w:cs="Arial"/>
          <w:sz w:val="21"/>
          <w:szCs w:val="21"/>
        </w:rPr>
        <w:t>, pursuant to the Data Privacy Act of 2012</w:t>
      </w:r>
      <w:r w:rsidR="004F1818">
        <w:rPr>
          <w:rFonts w:ascii="Bookman Old Style" w:hAnsi="Bookman Old Style" w:cs="Arial"/>
          <w:sz w:val="21"/>
          <w:szCs w:val="21"/>
        </w:rPr>
        <w:t xml:space="preserve"> (Republic Act No. 10173)</w:t>
      </w:r>
      <w:r w:rsidR="004E72DD">
        <w:rPr>
          <w:rFonts w:ascii="Bookman Old Style" w:hAnsi="Bookman Old Style" w:cs="Arial"/>
          <w:sz w:val="21"/>
          <w:szCs w:val="21"/>
        </w:rPr>
        <w:t>,</w:t>
      </w:r>
      <w:r w:rsidR="00B42CC3" w:rsidRPr="00DF3E40">
        <w:rPr>
          <w:rFonts w:ascii="Bookman Old Style" w:hAnsi="Bookman Old Style" w:cs="Arial"/>
          <w:sz w:val="21"/>
          <w:szCs w:val="21"/>
        </w:rPr>
        <w:t xml:space="preserve"> as follows: </w:t>
      </w:r>
    </w:p>
    <w:p w14:paraId="50C4403B" w14:textId="77777777" w:rsidR="00B42CC3" w:rsidRPr="00DF3E40" w:rsidRDefault="00B42CC3" w:rsidP="00B42CC3">
      <w:pPr>
        <w:spacing w:line="276" w:lineRule="auto"/>
        <w:rPr>
          <w:rFonts w:ascii="Bookman Old Style" w:hAnsi="Bookman Old Style" w:cs="Arial"/>
          <w:sz w:val="21"/>
          <w:szCs w:val="21"/>
        </w:rPr>
      </w:pPr>
    </w:p>
    <w:p w14:paraId="13E0F6F8" w14:textId="55C7C885" w:rsidR="00B42CC3" w:rsidRDefault="00B42CC3" w:rsidP="00B42CC3">
      <w:pPr>
        <w:pStyle w:val="Default"/>
        <w:spacing w:after="17" w:line="276" w:lineRule="auto"/>
        <w:ind w:left="720"/>
        <w:jc w:val="both"/>
        <w:rPr>
          <w:rFonts w:ascii="Bookman Old Style" w:hAnsi="Bookman Old Style"/>
          <w:sz w:val="21"/>
          <w:szCs w:val="21"/>
        </w:rPr>
      </w:pPr>
      <w:r w:rsidRPr="00DF3E40">
        <w:rPr>
          <w:rFonts w:ascii="Bookman Old Style" w:hAnsi="Bookman Old Style"/>
          <w:sz w:val="21"/>
          <w:szCs w:val="21"/>
        </w:rPr>
        <w:t>(a) Each govern</w:t>
      </w:r>
      <w:r w:rsidR="004F1818">
        <w:rPr>
          <w:rFonts w:ascii="Bookman Old Style" w:hAnsi="Bookman Old Style"/>
          <w:sz w:val="21"/>
          <w:szCs w:val="21"/>
        </w:rPr>
        <w:t>ment office</w:t>
      </w:r>
      <w:r w:rsidRPr="00DF3E40">
        <w:rPr>
          <w:rFonts w:ascii="Bookman Old Style" w:hAnsi="Bookman Old Style"/>
          <w:sz w:val="21"/>
          <w:szCs w:val="21"/>
        </w:rPr>
        <w:t xml:space="preserve"> shall ensure that personal information in its custody or under its control is disclosed or released only if it is material or relevant to the subject matter of the request and its disclosure</w:t>
      </w:r>
      <w:r w:rsidR="004E72DD">
        <w:rPr>
          <w:rFonts w:ascii="Bookman Old Style" w:hAnsi="Bookman Old Style"/>
          <w:sz w:val="21"/>
          <w:szCs w:val="21"/>
        </w:rPr>
        <w:t xml:space="preserve"> is permissible unde</w:t>
      </w:r>
      <w:r w:rsidR="004F1818">
        <w:rPr>
          <w:rFonts w:ascii="Bookman Old Style" w:hAnsi="Bookman Old Style"/>
          <w:sz w:val="21"/>
          <w:szCs w:val="21"/>
        </w:rPr>
        <w:t>r this o</w:t>
      </w:r>
      <w:r w:rsidR="004E72DD">
        <w:rPr>
          <w:rFonts w:ascii="Bookman Old Style" w:hAnsi="Bookman Old Style"/>
          <w:sz w:val="21"/>
          <w:szCs w:val="21"/>
        </w:rPr>
        <w:t>rdinance</w:t>
      </w:r>
      <w:r w:rsidRPr="00DF3E40">
        <w:rPr>
          <w:rFonts w:ascii="Bookman Old Style" w:hAnsi="Bookman Old Style"/>
          <w:sz w:val="21"/>
          <w:szCs w:val="21"/>
        </w:rPr>
        <w:t xml:space="preserve"> or existing law, rules or regulations; </w:t>
      </w:r>
    </w:p>
    <w:p w14:paraId="75E98303" w14:textId="77777777" w:rsidR="00E95A97" w:rsidRPr="00DF3E40" w:rsidRDefault="00E95A97" w:rsidP="00B42CC3">
      <w:pPr>
        <w:pStyle w:val="Default"/>
        <w:spacing w:after="17" w:line="276" w:lineRule="auto"/>
        <w:ind w:left="720"/>
        <w:jc w:val="both"/>
        <w:rPr>
          <w:rFonts w:ascii="Bookman Old Style" w:hAnsi="Bookman Old Style"/>
          <w:sz w:val="21"/>
          <w:szCs w:val="21"/>
        </w:rPr>
      </w:pPr>
    </w:p>
    <w:p w14:paraId="386F5246" w14:textId="77777777" w:rsidR="00B42CC3" w:rsidRDefault="00B42CC3" w:rsidP="00B42CC3">
      <w:pPr>
        <w:pStyle w:val="Default"/>
        <w:spacing w:after="17" w:line="276" w:lineRule="auto"/>
        <w:ind w:left="720"/>
        <w:jc w:val="both"/>
        <w:rPr>
          <w:rFonts w:ascii="Bookman Old Style" w:hAnsi="Bookman Old Style"/>
          <w:sz w:val="21"/>
          <w:szCs w:val="21"/>
        </w:rPr>
      </w:pPr>
      <w:r w:rsidRPr="00DF3E40">
        <w:rPr>
          <w:rFonts w:ascii="Bookman Old Style" w:hAnsi="Bookman Old Style"/>
          <w:sz w:val="21"/>
          <w:szCs w:val="21"/>
        </w:rPr>
        <w:t xml:space="preserve">(b) Each government office must protect personal information in its custody or control by making reasonable security arrangements against leaks or premature disclosure of personal information, which unduly exposes the individual, whose personal information is requested, to vilification, harassment or any other wrongful acts. </w:t>
      </w:r>
    </w:p>
    <w:p w14:paraId="2A6B0BB3" w14:textId="77777777" w:rsidR="00E95A97" w:rsidRPr="00DF3E40" w:rsidRDefault="00E95A97" w:rsidP="00B42CC3">
      <w:pPr>
        <w:pStyle w:val="Default"/>
        <w:spacing w:after="17" w:line="276" w:lineRule="auto"/>
        <w:ind w:left="720"/>
        <w:jc w:val="both"/>
        <w:rPr>
          <w:rFonts w:ascii="Bookman Old Style" w:hAnsi="Bookman Old Style"/>
          <w:sz w:val="21"/>
          <w:szCs w:val="21"/>
        </w:rPr>
      </w:pPr>
    </w:p>
    <w:p w14:paraId="21B41A87" w14:textId="43CB2BE7" w:rsidR="00B42CC3" w:rsidRPr="00DF3E40" w:rsidRDefault="00B42CC3" w:rsidP="00B42CC3">
      <w:pPr>
        <w:pStyle w:val="Default"/>
        <w:spacing w:line="276" w:lineRule="auto"/>
        <w:ind w:left="720"/>
        <w:jc w:val="both"/>
        <w:rPr>
          <w:rFonts w:ascii="Bookman Old Style" w:hAnsi="Bookman Old Style"/>
          <w:sz w:val="21"/>
          <w:szCs w:val="21"/>
        </w:rPr>
      </w:pPr>
      <w:r w:rsidRPr="00DF3E40">
        <w:rPr>
          <w:rFonts w:ascii="Bookman Old Style" w:hAnsi="Bookman Old Style"/>
          <w:sz w:val="21"/>
          <w:szCs w:val="21"/>
        </w:rPr>
        <w:t>(c) Any employee, official or director of a govern</w:t>
      </w:r>
      <w:r w:rsidR="004F1818">
        <w:rPr>
          <w:rFonts w:ascii="Bookman Old Style" w:hAnsi="Bookman Old Style"/>
          <w:sz w:val="21"/>
          <w:szCs w:val="21"/>
        </w:rPr>
        <w:t>ment office</w:t>
      </w:r>
      <w:r w:rsidRPr="00DF3E40">
        <w:rPr>
          <w:rFonts w:ascii="Bookman Old Style" w:hAnsi="Bookman Old Style"/>
          <w:sz w:val="21"/>
          <w:szCs w:val="21"/>
        </w:rPr>
        <w:t xml:space="preserve"> who has access, authorized or unauthorized, to personal information in the custody of the office, must not disclose that information except </w:t>
      </w:r>
      <w:r w:rsidR="004F1818">
        <w:rPr>
          <w:rFonts w:ascii="Bookman Old Style" w:hAnsi="Bookman Old Style"/>
          <w:sz w:val="21"/>
          <w:szCs w:val="21"/>
        </w:rPr>
        <w:t>when authorized under this o</w:t>
      </w:r>
      <w:r w:rsidR="004E72DD">
        <w:rPr>
          <w:rFonts w:ascii="Bookman Old Style" w:hAnsi="Bookman Old Style"/>
          <w:sz w:val="21"/>
          <w:szCs w:val="21"/>
        </w:rPr>
        <w:t>rdinance</w:t>
      </w:r>
      <w:r w:rsidRPr="00DF3E40">
        <w:rPr>
          <w:rFonts w:ascii="Bookman Old Style" w:hAnsi="Bookman Old Style"/>
          <w:sz w:val="21"/>
          <w:szCs w:val="21"/>
        </w:rPr>
        <w:t xml:space="preserve"> or </w:t>
      </w:r>
      <w:r w:rsidRPr="004F1818">
        <w:rPr>
          <w:rFonts w:ascii="Bookman Old Style" w:hAnsi="Bookman Old Style"/>
          <w:iCs/>
          <w:sz w:val="21"/>
          <w:szCs w:val="21"/>
        </w:rPr>
        <w:t>pursuant to</w:t>
      </w:r>
      <w:r w:rsidRPr="00DF3E40">
        <w:rPr>
          <w:rFonts w:ascii="Bookman Old Style" w:hAnsi="Bookman Old Style"/>
          <w:i/>
          <w:iCs/>
          <w:sz w:val="21"/>
          <w:szCs w:val="21"/>
        </w:rPr>
        <w:t xml:space="preserve"> </w:t>
      </w:r>
      <w:r w:rsidRPr="00DF3E40">
        <w:rPr>
          <w:rFonts w:ascii="Bookman Old Style" w:hAnsi="Bookman Old Style"/>
          <w:sz w:val="21"/>
          <w:szCs w:val="21"/>
        </w:rPr>
        <w:t xml:space="preserve">existing laws, rules or regulation. </w:t>
      </w:r>
    </w:p>
    <w:p w14:paraId="77070487" w14:textId="77777777" w:rsidR="00B42CC3" w:rsidRPr="00DF3E40" w:rsidRDefault="00B42CC3" w:rsidP="00027838">
      <w:pPr>
        <w:pStyle w:val="Default"/>
        <w:spacing w:line="276" w:lineRule="auto"/>
        <w:jc w:val="both"/>
        <w:rPr>
          <w:rFonts w:ascii="Bookman Old Style" w:hAnsi="Bookman Old Style"/>
          <w:sz w:val="21"/>
          <w:szCs w:val="21"/>
        </w:rPr>
      </w:pPr>
    </w:p>
    <w:p w14:paraId="6345A487" w14:textId="4CE32CBB" w:rsidR="00B42CC3"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 xml:space="preserve">SECTION </w:t>
      </w:r>
      <w:r w:rsidR="000D4ED6">
        <w:rPr>
          <w:rFonts w:ascii="Bookman Old Style" w:hAnsi="Bookman Old Style"/>
          <w:b/>
          <w:bCs/>
          <w:sz w:val="21"/>
          <w:szCs w:val="21"/>
        </w:rPr>
        <w:t>9</w:t>
      </w:r>
      <w:r w:rsidRPr="00DF3E40">
        <w:rPr>
          <w:rFonts w:ascii="Bookman Old Style" w:hAnsi="Bookman Old Style"/>
          <w:sz w:val="21"/>
          <w:szCs w:val="21"/>
        </w:rPr>
        <w:t xml:space="preserve">. </w:t>
      </w:r>
      <w:r w:rsidRPr="00DF3E40">
        <w:rPr>
          <w:rFonts w:ascii="Bookman Old Style" w:hAnsi="Bookman Old Style"/>
          <w:b/>
          <w:bCs/>
          <w:sz w:val="21"/>
          <w:szCs w:val="21"/>
        </w:rPr>
        <w:t>Procedure</w:t>
      </w:r>
      <w:r w:rsidRPr="00DF3E40">
        <w:rPr>
          <w:rFonts w:ascii="Bookman Old Style" w:hAnsi="Bookman Old Style"/>
          <w:sz w:val="21"/>
          <w:szCs w:val="21"/>
        </w:rPr>
        <w:t xml:space="preserve">. The following procedure shall govern the filing and processing of request for access to information: </w:t>
      </w:r>
    </w:p>
    <w:p w14:paraId="4237E032" w14:textId="77777777" w:rsidR="000D4ED6" w:rsidRPr="00DF3E40" w:rsidRDefault="000D4ED6" w:rsidP="00B42CC3">
      <w:pPr>
        <w:pStyle w:val="Default"/>
        <w:spacing w:line="276" w:lineRule="auto"/>
        <w:jc w:val="both"/>
        <w:rPr>
          <w:rFonts w:ascii="Bookman Old Style" w:hAnsi="Bookman Old Style"/>
          <w:sz w:val="21"/>
          <w:szCs w:val="21"/>
        </w:rPr>
      </w:pPr>
    </w:p>
    <w:p w14:paraId="01C5C80E" w14:textId="6BF07710" w:rsidR="00B42CC3" w:rsidRDefault="00B42CC3" w:rsidP="00B42CC3">
      <w:pPr>
        <w:pStyle w:val="Default"/>
        <w:spacing w:after="14" w:line="276" w:lineRule="auto"/>
        <w:ind w:left="720"/>
        <w:jc w:val="both"/>
        <w:rPr>
          <w:rFonts w:ascii="Bookman Old Style" w:hAnsi="Bookman Old Style"/>
          <w:sz w:val="21"/>
          <w:szCs w:val="21"/>
        </w:rPr>
      </w:pPr>
      <w:r w:rsidRPr="00DF3E40">
        <w:rPr>
          <w:rFonts w:ascii="Bookman Old Style" w:hAnsi="Bookman Old Style"/>
          <w:sz w:val="21"/>
          <w:szCs w:val="21"/>
        </w:rPr>
        <w:t xml:space="preserve">(a) Any person who requests access to information shall submit a written request to </w:t>
      </w:r>
      <w:r w:rsidR="00C6183F">
        <w:rPr>
          <w:rFonts w:ascii="Bookman Old Style" w:hAnsi="Bookman Old Style"/>
          <w:sz w:val="21"/>
          <w:szCs w:val="21"/>
        </w:rPr>
        <w:t xml:space="preserve">Provincial Public Information Office (PPIO) or </w:t>
      </w:r>
      <w:r w:rsidRPr="00DF3E40">
        <w:rPr>
          <w:rFonts w:ascii="Bookman Old Style" w:hAnsi="Bookman Old Style"/>
          <w:sz w:val="21"/>
          <w:szCs w:val="21"/>
        </w:rPr>
        <w:t xml:space="preserve">the government office concerned. The request shall state the name and contact information of the requesting party, provide valid proof of his identification or authorization, reasonably describe the information requested, and the reason for, or purpose of, the request for information: </w:t>
      </w:r>
      <w:r w:rsidRPr="00DF3E40">
        <w:rPr>
          <w:rFonts w:ascii="Bookman Old Style" w:hAnsi="Bookman Old Style"/>
          <w:i/>
          <w:iCs/>
          <w:sz w:val="21"/>
          <w:szCs w:val="21"/>
        </w:rPr>
        <w:t>Provided</w:t>
      </w:r>
      <w:r w:rsidRPr="00DF3E40">
        <w:rPr>
          <w:rFonts w:ascii="Bookman Old Style" w:hAnsi="Bookman Old Style"/>
          <w:sz w:val="21"/>
          <w:szCs w:val="21"/>
        </w:rPr>
        <w:t xml:space="preserve">, that no request shall be denied or refused acceptance unless the reason for the request is contrary to law, existing rules and regulations or it is one of the exceptions. </w:t>
      </w:r>
    </w:p>
    <w:p w14:paraId="67ACA246" w14:textId="77777777" w:rsidR="00E95A97" w:rsidRPr="00DF3E40" w:rsidRDefault="00E95A97" w:rsidP="00B42CC3">
      <w:pPr>
        <w:pStyle w:val="Default"/>
        <w:spacing w:after="14" w:line="276" w:lineRule="auto"/>
        <w:ind w:left="720"/>
        <w:jc w:val="both"/>
        <w:rPr>
          <w:rFonts w:ascii="Bookman Old Style" w:hAnsi="Bookman Old Style"/>
          <w:sz w:val="21"/>
          <w:szCs w:val="21"/>
        </w:rPr>
      </w:pPr>
    </w:p>
    <w:p w14:paraId="1B9881FA" w14:textId="46BD8D8B" w:rsidR="00B42CC3" w:rsidRDefault="00B42CC3" w:rsidP="00B42CC3">
      <w:pPr>
        <w:pStyle w:val="Default"/>
        <w:spacing w:after="14" w:line="276" w:lineRule="auto"/>
        <w:ind w:left="720"/>
        <w:jc w:val="both"/>
        <w:rPr>
          <w:rFonts w:ascii="Bookman Old Style" w:hAnsi="Bookman Old Style"/>
          <w:sz w:val="21"/>
          <w:szCs w:val="21"/>
        </w:rPr>
      </w:pPr>
      <w:r w:rsidRPr="00DF3E40">
        <w:rPr>
          <w:rFonts w:ascii="Bookman Old Style" w:hAnsi="Bookman Old Style"/>
          <w:sz w:val="21"/>
          <w:szCs w:val="21"/>
        </w:rPr>
        <w:t>(b) The public official receiving the request</w:t>
      </w:r>
      <w:r w:rsidR="00027838">
        <w:rPr>
          <w:rFonts w:ascii="Bookman Old Style" w:hAnsi="Bookman Old Style"/>
          <w:sz w:val="21"/>
          <w:szCs w:val="21"/>
        </w:rPr>
        <w:t xml:space="preserve"> shall be designated the FOI Receiving Officer and</w:t>
      </w:r>
      <w:r w:rsidRPr="00DF3E40">
        <w:rPr>
          <w:rFonts w:ascii="Bookman Old Style" w:hAnsi="Bookman Old Style"/>
          <w:sz w:val="21"/>
          <w:szCs w:val="21"/>
        </w:rPr>
        <w:t xml:space="preserve"> shall provide reasonable assistance, free of charge, to enable, to enable all requesting parties and particularly those with special needs, to comply with the request requirements under this Section. </w:t>
      </w:r>
    </w:p>
    <w:p w14:paraId="6DA00D18" w14:textId="77777777" w:rsidR="00E95A97" w:rsidRPr="00DF3E40" w:rsidRDefault="00E95A97" w:rsidP="00B42CC3">
      <w:pPr>
        <w:pStyle w:val="Default"/>
        <w:spacing w:after="14" w:line="276" w:lineRule="auto"/>
        <w:ind w:left="720"/>
        <w:jc w:val="both"/>
        <w:rPr>
          <w:rFonts w:ascii="Bookman Old Style" w:hAnsi="Bookman Old Style"/>
          <w:sz w:val="21"/>
          <w:szCs w:val="21"/>
        </w:rPr>
      </w:pPr>
    </w:p>
    <w:p w14:paraId="44BF12D6" w14:textId="387164F5" w:rsidR="00B42CC3" w:rsidRDefault="00B42CC3" w:rsidP="00B42CC3">
      <w:pPr>
        <w:spacing w:line="276" w:lineRule="auto"/>
        <w:ind w:left="720"/>
        <w:jc w:val="both"/>
        <w:rPr>
          <w:rFonts w:ascii="Bookman Old Style" w:hAnsi="Bookman Old Style" w:cs="Arial"/>
          <w:sz w:val="21"/>
          <w:szCs w:val="21"/>
        </w:rPr>
      </w:pPr>
      <w:r w:rsidRPr="00DF3E40">
        <w:rPr>
          <w:rFonts w:ascii="Bookman Old Style" w:hAnsi="Bookman Old Style"/>
          <w:sz w:val="21"/>
          <w:szCs w:val="21"/>
        </w:rPr>
        <w:t xml:space="preserve">(c) The request shall be stamped by </w:t>
      </w:r>
      <w:r w:rsidR="00C6183F">
        <w:rPr>
          <w:rFonts w:ascii="Bookman Old Style" w:hAnsi="Bookman Old Style"/>
          <w:sz w:val="21"/>
          <w:szCs w:val="21"/>
        </w:rPr>
        <w:t xml:space="preserve">the PPIO or </w:t>
      </w:r>
      <w:r w:rsidRPr="00DF3E40">
        <w:rPr>
          <w:rFonts w:ascii="Bookman Old Style" w:hAnsi="Bookman Old Style"/>
          <w:sz w:val="21"/>
          <w:szCs w:val="21"/>
        </w:rPr>
        <w:t xml:space="preserve">the </w:t>
      </w:r>
      <w:r w:rsidR="00C6183F">
        <w:rPr>
          <w:rFonts w:ascii="Bookman Old Style" w:hAnsi="Bookman Old Style"/>
          <w:sz w:val="21"/>
          <w:szCs w:val="21"/>
        </w:rPr>
        <w:t xml:space="preserve">concerned </w:t>
      </w:r>
      <w:r w:rsidRPr="00DF3E40">
        <w:rPr>
          <w:rFonts w:ascii="Bookman Old Style" w:hAnsi="Bookman Old Style"/>
          <w:sz w:val="21"/>
          <w:szCs w:val="21"/>
        </w:rPr>
        <w:t xml:space="preserve">government office, indicating the date and time of receipt and the name, rank, title and position of the </w:t>
      </w:r>
      <w:r w:rsidR="00027838">
        <w:rPr>
          <w:rFonts w:ascii="Bookman Old Style" w:hAnsi="Bookman Old Style"/>
          <w:sz w:val="21"/>
          <w:szCs w:val="21"/>
        </w:rPr>
        <w:t xml:space="preserve">FOI receiving officer </w:t>
      </w:r>
      <w:r w:rsidRPr="00DF3E40">
        <w:rPr>
          <w:rFonts w:ascii="Bookman Old Style" w:hAnsi="Bookman Old Style"/>
          <w:sz w:val="21"/>
          <w:szCs w:val="21"/>
        </w:rPr>
        <w:t xml:space="preserve">with the </w:t>
      </w:r>
      <w:r w:rsidRPr="00DF3E40">
        <w:rPr>
          <w:rFonts w:ascii="Bookman Old Style" w:hAnsi="Bookman Old Style" w:cs="Arial"/>
          <w:sz w:val="21"/>
          <w:szCs w:val="21"/>
        </w:rPr>
        <w:t xml:space="preserve">corresponding signature, and a copy thereof furnished to the requesting party. Each government office shall establish a system to trace the status of all requests for information received by it. </w:t>
      </w:r>
    </w:p>
    <w:p w14:paraId="302333F3" w14:textId="77777777" w:rsidR="00E95A97" w:rsidRPr="00DF3E40" w:rsidRDefault="00E95A97" w:rsidP="00B42CC3">
      <w:pPr>
        <w:spacing w:line="276" w:lineRule="auto"/>
        <w:ind w:left="720"/>
        <w:jc w:val="both"/>
        <w:rPr>
          <w:rFonts w:ascii="Bookman Old Style" w:hAnsi="Bookman Old Style" w:cs="Arial"/>
          <w:sz w:val="21"/>
          <w:szCs w:val="21"/>
        </w:rPr>
      </w:pPr>
    </w:p>
    <w:p w14:paraId="7142835E" w14:textId="713AE152" w:rsidR="00B42CC3" w:rsidRDefault="00B42CC3" w:rsidP="00B42CC3">
      <w:pPr>
        <w:spacing w:line="276" w:lineRule="auto"/>
        <w:ind w:left="720"/>
        <w:jc w:val="both"/>
        <w:rPr>
          <w:rFonts w:ascii="Bookman Old Style" w:hAnsi="Bookman Old Style" w:cs="Arial"/>
          <w:sz w:val="21"/>
          <w:szCs w:val="21"/>
        </w:rPr>
      </w:pPr>
      <w:r w:rsidRPr="00DF3E40">
        <w:rPr>
          <w:rFonts w:ascii="Bookman Old Style" w:hAnsi="Bookman Old Style" w:cs="Arial"/>
          <w:sz w:val="21"/>
          <w:szCs w:val="21"/>
        </w:rPr>
        <w:t xml:space="preserve">(d) The </w:t>
      </w:r>
      <w:r w:rsidR="00C6183F">
        <w:rPr>
          <w:rFonts w:ascii="Bookman Old Style" w:hAnsi="Bookman Old Style" w:cs="Arial"/>
          <w:sz w:val="21"/>
          <w:szCs w:val="21"/>
        </w:rPr>
        <w:t xml:space="preserve">PPIO or the concerned </w:t>
      </w:r>
      <w:r w:rsidRPr="00DF3E40">
        <w:rPr>
          <w:rFonts w:ascii="Bookman Old Style" w:hAnsi="Bookman Old Style" w:cs="Arial"/>
          <w:sz w:val="21"/>
          <w:szCs w:val="21"/>
        </w:rPr>
        <w:t xml:space="preserve">government office shall respond to a request fully compliant with requirements of sub-section (a) hereof as soon as practicable but not exceeding fifteen (15) working days from the receipt thereof. </w:t>
      </w:r>
    </w:p>
    <w:p w14:paraId="518CD036" w14:textId="77777777" w:rsidR="00E95A97" w:rsidRPr="00DF3E40" w:rsidRDefault="00E95A97" w:rsidP="00B42CC3">
      <w:pPr>
        <w:spacing w:line="276" w:lineRule="auto"/>
        <w:ind w:left="720"/>
        <w:jc w:val="both"/>
        <w:rPr>
          <w:rFonts w:ascii="Bookman Old Style" w:hAnsi="Bookman Old Style" w:cs="Arial"/>
          <w:sz w:val="21"/>
          <w:szCs w:val="21"/>
        </w:rPr>
      </w:pPr>
    </w:p>
    <w:p w14:paraId="1FB68F02" w14:textId="7AE2EA37" w:rsidR="00B42CC3" w:rsidRDefault="00B42CC3" w:rsidP="00B42CC3">
      <w:pPr>
        <w:spacing w:line="276" w:lineRule="auto"/>
        <w:ind w:left="720"/>
        <w:jc w:val="both"/>
        <w:rPr>
          <w:rFonts w:ascii="Bookman Old Style" w:hAnsi="Bookman Old Style" w:cs="Arial"/>
          <w:sz w:val="21"/>
          <w:szCs w:val="21"/>
        </w:rPr>
      </w:pPr>
      <w:r w:rsidRPr="00DF3E40">
        <w:rPr>
          <w:rFonts w:ascii="Bookman Old Style" w:hAnsi="Bookman Old Style" w:cs="Arial"/>
          <w:sz w:val="21"/>
          <w:szCs w:val="21"/>
        </w:rPr>
        <w:t xml:space="preserve">(e) The period to respond may be extended whenever the information requested requires extensive search of the government office’s records facilities, examination of voluminous records, the occurrence of fortuitous cases or other analogous cases. The </w:t>
      </w:r>
      <w:r w:rsidR="00C6183F">
        <w:rPr>
          <w:rFonts w:ascii="Bookman Old Style" w:hAnsi="Bookman Old Style" w:cs="Arial"/>
          <w:sz w:val="21"/>
          <w:szCs w:val="21"/>
        </w:rPr>
        <w:t xml:space="preserve">PPIO or the cocnerned </w:t>
      </w:r>
      <w:r w:rsidRPr="00DF3E40">
        <w:rPr>
          <w:rFonts w:ascii="Bookman Old Style" w:hAnsi="Bookman Old Style" w:cs="Arial"/>
          <w:sz w:val="21"/>
          <w:szCs w:val="21"/>
        </w:rPr>
        <w:t xml:space="preserve">government office shall notify the person making the request of the extension, setting forth the reasons for such extension. In no case shall the extension go beyond twenty (20) working days unless exceptional circumstances warrant a longer period. </w:t>
      </w:r>
    </w:p>
    <w:p w14:paraId="221C86C7" w14:textId="77777777" w:rsidR="00E95A97" w:rsidRPr="00DF3E40" w:rsidRDefault="00E95A97" w:rsidP="00B42CC3">
      <w:pPr>
        <w:spacing w:line="276" w:lineRule="auto"/>
        <w:ind w:left="720"/>
        <w:jc w:val="both"/>
        <w:rPr>
          <w:rFonts w:ascii="Bookman Old Style" w:hAnsi="Bookman Old Style" w:cs="Arial"/>
          <w:sz w:val="21"/>
          <w:szCs w:val="21"/>
        </w:rPr>
      </w:pPr>
    </w:p>
    <w:p w14:paraId="3998FBE5" w14:textId="77777777" w:rsidR="00B42CC3" w:rsidRPr="00DF3E40" w:rsidRDefault="00B42CC3" w:rsidP="00B42CC3">
      <w:pPr>
        <w:pStyle w:val="Default"/>
        <w:spacing w:line="276" w:lineRule="auto"/>
        <w:ind w:left="720"/>
        <w:jc w:val="both"/>
        <w:rPr>
          <w:rFonts w:ascii="Bookman Old Style" w:hAnsi="Bookman Old Style"/>
          <w:sz w:val="21"/>
          <w:szCs w:val="21"/>
        </w:rPr>
      </w:pPr>
      <w:r w:rsidRPr="00DF3E40">
        <w:rPr>
          <w:rFonts w:ascii="Bookman Old Style" w:hAnsi="Bookman Old Style"/>
          <w:sz w:val="21"/>
          <w:szCs w:val="21"/>
        </w:rPr>
        <w:t xml:space="preserve">(f) Once a decision is made to grant the request, the person making the request shall be notified of such decision and directed to pay any applicable fees. </w:t>
      </w:r>
    </w:p>
    <w:p w14:paraId="3D045490" w14:textId="77777777" w:rsidR="00B42CC3" w:rsidRPr="00DF3E40" w:rsidRDefault="00B42CC3" w:rsidP="00B42CC3">
      <w:pPr>
        <w:pStyle w:val="Default"/>
        <w:spacing w:line="276" w:lineRule="auto"/>
        <w:jc w:val="both"/>
        <w:rPr>
          <w:rFonts w:ascii="Bookman Old Style" w:hAnsi="Bookman Old Style"/>
          <w:sz w:val="21"/>
          <w:szCs w:val="21"/>
        </w:rPr>
      </w:pPr>
    </w:p>
    <w:p w14:paraId="4780FCE4" w14:textId="6BCDFF63" w:rsidR="009F51E5"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 xml:space="preserve">SECTION </w:t>
      </w:r>
      <w:r w:rsidR="009D7CBA">
        <w:rPr>
          <w:rFonts w:ascii="Bookman Old Style" w:hAnsi="Bookman Old Style"/>
          <w:b/>
          <w:bCs/>
          <w:sz w:val="21"/>
          <w:szCs w:val="21"/>
        </w:rPr>
        <w:t>10</w:t>
      </w:r>
      <w:r w:rsidRPr="00DF3E40">
        <w:rPr>
          <w:rFonts w:ascii="Bookman Old Style" w:hAnsi="Bookman Old Style"/>
          <w:sz w:val="21"/>
          <w:szCs w:val="21"/>
        </w:rPr>
        <w:t xml:space="preserve">. </w:t>
      </w:r>
      <w:r w:rsidRPr="00DF3E40">
        <w:rPr>
          <w:rFonts w:ascii="Bookman Old Style" w:hAnsi="Bookman Old Style"/>
          <w:b/>
          <w:bCs/>
          <w:sz w:val="21"/>
          <w:szCs w:val="21"/>
        </w:rPr>
        <w:t>Fees</w:t>
      </w:r>
      <w:r w:rsidRPr="00DF3E40">
        <w:rPr>
          <w:rFonts w:ascii="Bookman Old Style" w:hAnsi="Bookman Old Style"/>
          <w:sz w:val="21"/>
          <w:szCs w:val="21"/>
        </w:rPr>
        <w:t xml:space="preserve">. </w:t>
      </w:r>
      <w:r w:rsidR="009D7CBA">
        <w:rPr>
          <w:rFonts w:ascii="Bookman Old Style" w:hAnsi="Bookman Old Style"/>
          <w:sz w:val="21"/>
          <w:szCs w:val="21"/>
        </w:rPr>
        <w:t xml:space="preserve">(a) </w:t>
      </w:r>
      <w:r w:rsidRPr="00DF3E40">
        <w:rPr>
          <w:rFonts w:ascii="Bookman Old Style" w:hAnsi="Bookman Old Style"/>
          <w:sz w:val="21"/>
          <w:szCs w:val="21"/>
        </w:rPr>
        <w:t xml:space="preserve">Government offices shall not charge any fee for accepting requests for access to information. </w:t>
      </w:r>
      <w:r w:rsidR="009F51E5">
        <w:rPr>
          <w:rFonts w:ascii="Bookman Old Style" w:hAnsi="Bookman Old Style"/>
          <w:sz w:val="21"/>
          <w:szCs w:val="21"/>
        </w:rPr>
        <w:t xml:space="preserve">Likewise, there shall be no charge for obtaining </w:t>
      </w:r>
      <w:r w:rsidR="00210F64">
        <w:rPr>
          <w:rFonts w:ascii="Bookman Old Style" w:hAnsi="Bookman Old Style"/>
          <w:sz w:val="21"/>
          <w:szCs w:val="21"/>
        </w:rPr>
        <w:t xml:space="preserve">information in digital format (i.e. PDF, JPEG, etc.). </w:t>
      </w:r>
      <w:r w:rsidR="009F51E5">
        <w:rPr>
          <w:rFonts w:ascii="Bookman Old Style" w:hAnsi="Bookman Old Style"/>
          <w:sz w:val="21"/>
          <w:szCs w:val="21"/>
        </w:rPr>
        <w:t>However, the following schedule of fees is imposed for printing, photocopying, and certification services rendered by a government office:</w:t>
      </w:r>
    </w:p>
    <w:p w14:paraId="5ACE0324" w14:textId="77777777" w:rsidR="009F51E5" w:rsidRDefault="009F51E5" w:rsidP="00B42CC3">
      <w:pPr>
        <w:pStyle w:val="Default"/>
        <w:spacing w:line="276" w:lineRule="auto"/>
        <w:jc w:val="both"/>
        <w:rPr>
          <w:rFonts w:ascii="Bookman Old Style" w:hAnsi="Bookman Old Style"/>
          <w:sz w:val="21"/>
          <w:szCs w:val="21"/>
        </w:rPr>
      </w:pPr>
    </w:p>
    <w:p w14:paraId="4A06E6FF" w14:textId="28A2EB60" w:rsidR="009F51E5" w:rsidRDefault="009F51E5" w:rsidP="00B42CC3">
      <w:pPr>
        <w:pStyle w:val="Default"/>
        <w:spacing w:line="276" w:lineRule="auto"/>
        <w:jc w:val="both"/>
        <w:rPr>
          <w:rFonts w:ascii="Bookman Old Style" w:hAnsi="Bookman Old Style"/>
          <w:sz w:val="21"/>
          <w:szCs w:val="21"/>
        </w:rPr>
      </w:pPr>
      <w:r>
        <w:rPr>
          <w:rFonts w:ascii="Bookman Old Style" w:hAnsi="Bookman Old Style"/>
          <w:sz w:val="21"/>
          <w:szCs w:val="21"/>
        </w:rPr>
        <w:tab/>
      </w:r>
      <w:r w:rsidRPr="004F1818">
        <w:rPr>
          <w:rFonts w:ascii="Bookman Old Style" w:hAnsi="Bookman Old Style"/>
          <w:b/>
          <w:sz w:val="21"/>
          <w:szCs w:val="21"/>
        </w:rPr>
        <w:t>Certification of Official Records</w:t>
      </w:r>
      <w:r>
        <w:rPr>
          <w:rFonts w:ascii="Bookman Old Style" w:hAnsi="Bookman Old Style"/>
          <w:sz w:val="21"/>
          <w:szCs w:val="21"/>
        </w:rPr>
        <w:tab/>
        <w:t>-</w:t>
      </w:r>
      <w:r>
        <w:rPr>
          <w:rFonts w:ascii="Bookman Old Style" w:hAnsi="Bookman Old Style"/>
          <w:sz w:val="21"/>
          <w:szCs w:val="21"/>
        </w:rPr>
        <w:tab/>
        <w:t>P50.00/page for the 1</w:t>
      </w:r>
      <w:r w:rsidRPr="009F51E5">
        <w:rPr>
          <w:rFonts w:ascii="Bookman Old Style" w:hAnsi="Bookman Old Style"/>
          <w:sz w:val="21"/>
          <w:szCs w:val="21"/>
          <w:vertAlign w:val="superscript"/>
        </w:rPr>
        <w:t>st</w:t>
      </w:r>
      <w:r>
        <w:rPr>
          <w:rFonts w:ascii="Bookman Old Style" w:hAnsi="Bookman Old Style"/>
          <w:sz w:val="21"/>
          <w:szCs w:val="21"/>
        </w:rPr>
        <w:t xml:space="preserve"> copy</w:t>
      </w:r>
    </w:p>
    <w:p w14:paraId="408AD1E4" w14:textId="261979F3" w:rsidR="009F51E5" w:rsidRDefault="009F51E5" w:rsidP="00B42CC3">
      <w:pPr>
        <w:pStyle w:val="Default"/>
        <w:spacing w:line="276" w:lineRule="auto"/>
        <w:jc w:val="both"/>
        <w:rPr>
          <w:rFonts w:ascii="Bookman Old Style" w:hAnsi="Bookman Old Style"/>
          <w:sz w:val="21"/>
          <w:szCs w:val="21"/>
        </w:rPr>
      </w:pP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t>and P5.00/page for succeeding</w:t>
      </w:r>
    </w:p>
    <w:p w14:paraId="42B0BD4F" w14:textId="4A80EFC9" w:rsidR="009F51E5" w:rsidRDefault="009F51E5" w:rsidP="00B42CC3">
      <w:pPr>
        <w:pStyle w:val="Default"/>
        <w:spacing w:line="276" w:lineRule="auto"/>
        <w:jc w:val="both"/>
        <w:rPr>
          <w:rFonts w:ascii="Bookman Old Style" w:hAnsi="Bookman Old Style"/>
          <w:sz w:val="21"/>
          <w:szCs w:val="21"/>
        </w:rPr>
      </w:pP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t>copies.</w:t>
      </w:r>
    </w:p>
    <w:p w14:paraId="6E73A025" w14:textId="77777777" w:rsidR="009F51E5" w:rsidRDefault="009F51E5" w:rsidP="00B42CC3">
      <w:pPr>
        <w:pStyle w:val="Default"/>
        <w:spacing w:line="276" w:lineRule="auto"/>
        <w:jc w:val="both"/>
        <w:rPr>
          <w:rFonts w:ascii="Bookman Old Style" w:hAnsi="Bookman Old Style"/>
          <w:sz w:val="21"/>
          <w:szCs w:val="21"/>
        </w:rPr>
      </w:pPr>
    </w:p>
    <w:p w14:paraId="4F7BDE11" w14:textId="35838C0A" w:rsidR="009F51E5" w:rsidRDefault="009F51E5" w:rsidP="00B42CC3">
      <w:pPr>
        <w:pStyle w:val="Default"/>
        <w:spacing w:line="276" w:lineRule="auto"/>
        <w:jc w:val="both"/>
        <w:rPr>
          <w:rFonts w:ascii="Bookman Old Style" w:hAnsi="Bookman Old Style"/>
          <w:sz w:val="21"/>
          <w:szCs w:val="21"/>
        </w:rPr>
      </w:pPr>
      <w:r>
        <w:rPr>
          <w:rFonts w:ascii="Bookman Old Style" w:hAnsi="Bookman Old Style"/>
          <w:sz w:val="21"/>
          <w:szCs w:val="21"/>
        </w:rPr>
        <w:tab/>
      </w:r>
      <w:r w:rsidRPr="004F1818">
        <w:rPr>
          <w:rFonts w:ascii="Bookman Old Style" w:hAnsi="Bookman Old Style"/>
          <w:b/>
          <w:sz w:val="21"/>
          <w:szCs w:val="21"/>
        </w:rPr>
        <w:t>Printing</w:t>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t>-</w:t>
      </w:r>
      <w:r>
        <w:rPr>
          <w:rFonts w:ascii="Bookman Old Style" w:hAnsi="Bookman Old Style"/>
          <w:sz w:val="21"/>
          <w:szCs w:val="21"/>
        </w:rPr>
        <w:tab/>
        <w:t>P5.00/page</w:t>
      </w:r>
    </w:p>
    <w:p w14:paraId="5E03092B" w14:textId="2797AFFA" w:rsidR="009F51E5" w:rsidRPr="004F1818" w:rsidRDefault="009F51E5" w:rsidP="00B42CC3">
      <w:pPr>
        <w:pStyle w:val="Default"/>
        <w:spacing w:line="276" w:lineRule="auto"/>
        <w:jc w:val="both"/>
        <w:rPr>
          <w:rFonts w:ascii="Bookman Old Style" w:hAnsi="Bookman Old Style"/>
          <w:b/>
          <w:sz w:val="21"/>
          <w:szCs w:val="21"/>
        </w:rPr>
      </w:pPr>
      <w:r>
        <w:rPr>
          <w:rFonts w:ascii="Bookman Old Style" w:hAnsi="Bookman Old Style"/>
          <w:sz w:val="21"/>
          <w:szCs w:val="21"/>
        </w:rPr>
        <w:tab/>
      </w:r>
      <w:r w:rsidRPr="004F1818">
        <w:rPr>
          <w:rFonts w:ascii="Bookman Old Style" w:hAnsi="Bookman Old Style"/>
          <w:b/>
          <w:sz w:val="21"/>
          <w:szCs w:val="21"/>
        </w:rPr>
        <w:t>Photocopying</w:t>
      </w:r>
    </w:p>
    <w:p w14:paraId="12A0382C" w14:textId="128B1644" w:rsidR="009F51E5" w:rsidRDefault="009F51E5" w:rsidP="00B42CC3">
      <w:pPr>
        <w:pStyle w:val="Default"/>
        <w:spacing w:line="276" w:lineRule="auto"/>
        <w:jc w:val="both"/>
        <w:rPr>
          <w:rFonts w:ascii="Bookman Old Style" w:hAnsi="Bookman Old Style"/>
          <w:sz w:val="21"/>
          <w:szCs w:val="21"/>
        </w:rPr>
      </w:pPr>
      <w:r>
        <w:rPr>
          <w:rFonts w:ascii="Bookman Old Style" w:hAnsi="Bookman Old Style"/>
          <w:sz w:val="21"/>
          <w:szCs w:val="21"/>
        </w:rPr>
        <w:tab/>
      </w:r>
      <w:r>
        <w:rPr>
          <w:rFonts w:ascii="Bookman Old Style" w:hAnsi="Bookman Old Style"/>
          <w:sz w:val="21"/>
          <w:szCs w:val="21"/>
        </w:rPr>
        <w:tab/>
        <w:t>Long</w:t>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t>-</w:t>
      </w:r>
      <w:r>
        <w:rPr>
          <w:rFonts w:ascii="Bookman Old Style" w:hAnsi="Bookman Old Style"/>
          <w:sz w:val="21"/>
          <w:szCs w:val="21"/>
        </w:rPr>
        <w:tab/>
        <w:t>P3.00/page</w:t>
      </w:r>
    </w:p>
    <w:p w14:paraId="0146C1F2" w14:textId="2D6BD2CF" w:rsidR="009F51E5" w:rsidRDefault="009F51E5" w:rsidP="00B42CC3">
      <w:pPr>
        <w:pStyle w:val="Default"/>
        <w:spacing w:line="276" w:lineRule="auto"/>
        <w:jc w:val="both"/>
        <w:rPr>
          <w:rFonts w:ascii="Bookman Old Style" w:hAnsi="Bookman Old Style"/>
          <w:sz w:val="21"/>
          <w:szCs w:val="21"/>
        </w:rPr>
      </w:pPr>
      <w:r>
        <w:rPr>
          <w:rFonts w:ascii="Bookman Old Style" w:hAnsi="Bookman Old Style"/>
          <w:sz w:val="21"/>
          <w:szCs w:val="21"/>
        </w:rPr>
        <w:tab/>
      </w:r>
      <w:r>
        <w:rPr>
          <w:rFonts w:ascii="Bookman Old Style" w:hAnsi="Bookman Old Style"/>
          <w:sz w:val="21"/>
          <w:szCs w:val="21"/>
        </w:rPr>
        <w:tab/>
        <w:t>Short/A4</w:t>
      </w:r>
      <w:r>
        <w:rPr>
          <w:rFonts w:ascii="Bookman Old Style" w:hAnsi="Bookman Old Style"/>
          <w:sz w:val="21"/>
          <w:szCs w:val="21"/>
        </w:rPr>
        <w:tab/>
      </w:r>
      <w:r>
        <w:rPr>
          <w:rFonts w:ascii="Bookman Old Style" w:hAnsi="Bookman Old Style"/>
          <w:sz w:val="21"/>
          <w:szCs w:val="21"/>
        </w:rPr>
        <w:tab/>
      </w:r>
      <w:r>
        <w:rPr>
          <w:rFonts w:ascii="Bookman Old Style" w:hAnsi="Bookman Old Style"/>
          <w:sz w:val="21"/>
          <w:szCs w:val="21"/>
        </w:rPr>
        <w:tab/>
        <w:t>-</w:t>
      </w:r>
      <w:r>
        <w:rPr>
          <w:rFonts w:ascii="Bookman Old Style" w:hAnsi="Bookman Old Style"/>
          <w:sz w:val="21"/>
          <w:szCs w:val="21"/>
        </w:rPr>
        <w:tab/>
        <w:t>P2.00/page</w:t>
      </w:r>
    </w:p>
    <w:p w14:paraId="523D9D4B" w14:textId="77777777" w:rsidR="00B42CC3" w:rsidRDefault="00B42CC3" w:rsidP="00B42CC3">
      <w:pPr>
        <w:pStyle w:val="Default"/>
        <w:spacing w:line="276" w:lineRule="auto"/>
        <w:jc w:val="both"/>
        <w:rPr>
          <w:rFonts w:ascii="Bookman Old Style" w:hAnsi="Bookman Old Style"/>
          <w:sz w:val="21"/>
          <w:szCs w:val="21"/>
        </w:rPr>
      </w:pPr>
    </w:p>
    <w:p w14:paraId="1C8326B8" w14:textId="58CB5859" w:rsidR="009F51E5" w:rsidRDefault="009D7CBA" w:rsidP="00B42CC3">
      <w:pPr>
        <w:pStyle w:val="Default"/>
        <w:spacing w:line="276" w:lineRule="auto"/>
        <w:jc w:val="both"/>
        <w:rPr>
          <w:rFonts w:ascii="Bookman Old Style" w:hAnsi="Bookman Old Style"/>
          <w:sz w:val="21"/>
          <w:szCs w:val="21"/>
        </w:rPr>
      </w:pPr>
      <w:r>
        <w:rPr>
          <w:rFonts w:ascii="Bookman Old Style" w:hAnsi="Bookman Old Style"/>
          <w:sz w:val="21"/>
          <w:szCs w:val="21"/>
        </w:rPr>
        <w:t xml:space="preserve">(b) </w:t>
      </w:r>
      <w:r w:rsidR="009F51E5">
        <w:rPr>
          <w:rFonts w:ascii="Bookman Old Style" w:hAnsi="Bookman Old Style"/>
          <w:sz w:val="21"/>
          <w:szCs w:val="21"/>
        </w:rPr>
        <w:t>The fee shall be paid to the Provincial Treasurer at the time of the request, whether written or verbal. The Official Receipt number, the amount of the total fees, and the date of payment shall be indicated at the bottom of the certificate.</w:t>
      </w:r>
    </w:p>
    <w:p w14:paraId="077DCD6A" w14:textId="77777777" w:rsidR="009F51E5" w:rsidRDefault="009F51E5" w:rsidP="00B42CC3">
      <w:pPr>
        <w:pStyle w:val="Default"/>
        <w:spacing w:line="276" w:lineRule="auto"/>
        <w:jc w:val="both"/>
        <w:rPr>
          <w:rFonts w:ascii="Bookman Old Style" w:hAnsi="Bookman Old Style"/>
          <w:sz w:val="21"/>
          <w:szCs w:val="21"/>
        </w:rPr>
      </w:pPr>
    </w:p>
    <w:p w14:paraId="6A38CF8A" w14:textId="32249A3C" w:rsidR="009F51E5" w:rsidRDefault="00C6183F" w:rsidP="00B42CC3">
      <w:pPr>
        <w:pStyle w:val="Default"/>
        <w:spacing w:line="276" w:lineRule="auto"/>
        <w:jc w:val="both"/>
        <w:rPr>
          <w:rFonts w:ascii="Bookman Old Style" w:hAnsi="Bookman Old Style"/>
          <w:sz w:val="21"/>
          <w:szCs w:val="21"/>
        </w:rPr>
      </w:pPr>
      <w:r>
        <w:rPr>
          <w:rFonts w:ascii="Bookman Old Style" w:hAnsi="Bookman Old Style"/>
          <w:sz w:val="21"/>
          <w:szCs w:val="21"/>
        </w:rPr>
        <w:t>(c) The PPIO or the concerned</w:t>
      </w:r>
      <w:r w:rsidR="009D7CBA">
        <w:rPr>
          <w:rFonts w:ascii="Bookman Old Style" w:hAnsi="Bookman Old Style"/>
          <w:sz w:val="21"/>
          <w:szCs w:val="21"/>
        </w:rPr>
        <w:t xml:space="preserve"> government office may exempt any requesting party from payment of fees, upon request stating the valid reason why such party should not pay the fee.</w:t>
      </w:r>
    </w:p>
    <w:p w14:paraId="2C58A9E3" w14:textId="77777777" w:rsidR="009D7CBA" w:rsidRPr="00DF3E40" w:rsidRDefault="009D7CBA" w:rsidP="00B42CC3">
      <w:pPr>
        <w:pStyle w:val="Default"/>
        <w:spacing w:line="276" w:lineRule="auto"/>
        <w:jc w:val="both"/>
        <w:rPr>
          <w:rFonts w:ascii="Bookman Old Style" w:hAnsi="Bookman Old Style"/>
          <w:sz w:val="21"/>
          <w:szCs w:val="21"/>
        </w:rPr>
      </w:pPr>
    </w:p>
    <w:p w14:paraId="20C81A3E" w14:textId="413DCA89" w:rsidR="00B42CC3" w:rsidRPr="00DF3E40"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SECTION 1</w:t>
      </w:r>
      <w:r w:rsidR="00CA66B0">
        <w:rPr>
          <w:rFonts w:ascii="Bookman Old Style" w:hAnsi="Bookman Old Style"/>
          <w:b/>
          <w:bCs/>
          <w:sz w:val="21"/>
          <w:szCs w:val="21"/>
        </w:rPr>
        <w:t>1</w:t>
      </w:r>
      <w:r w:rsidRPr="00DF3E40">
        <w:rPr>
          <w:rFonts w:ascii="Bookman Old Style" w:hAnsi="Bookman Old Style"/>
          <w:sz w:val="21"/>
          <w:szCs w:val="21"/>
        </w:rPr>
        <w:t xml:space="preserve">. </w:t>
      </w:r>
      <w:r w:rsidRPr="00DF3E40">
        <w:rPr>
          <w:rFonts w:ascii="Bookman Old Style" w:hAnsi="Bookman Old Style"/>
          <w:b/>
          <w:bCs/>
          <w:sz w:val="21"/>
          <w:szCs w:val="21"/>
        </w:rPr>
        <w:t>Notice of Denial</w:t>
      </w:r>
      <w:r w:rsidRPr="00DF3E40">
        <w:rPr>
          <w:rFonts w:ascii="Bookman Old Style" w:hAnsi="Bookman Old Style"/>
          <w:sz w:val="21"/>
          <w:szCs w:val="21"/>
        </w:rPr>
        <w:t xml:space="preserve">. If the </w:t>
      </w:r>
      <w:r w:rsidR="00C6183F">
        <w:rPr>
          <w:rFonts w:ascii="Bookman Old Style" w:hAnsi="Bookman Old Style"/>
          <w:sz w:val="21"/>
          <w:szCs w:val="21"/>
        </w:rPr>
        <w:t xml:space="preserve">PPIO or the concerned </w:t>
      </w:r>
      <w:r w:rsidRPr="00DF3E40">
        <w:rPr>
          <w:rFonts w:ascii="Bookman Old Style" w:hAnsi="Bookman Old Style"/>
          <w:sz w:val="21"/>
          <w:szCs w:val="21"/>
        </w:rPr>
        <w:t xml:space="preserve">government office decides to deny the request, in whole or in part, it shall as soon as practicable, in any case within fifteen (15) working days from the receipt of the request, </w:t>
      </w:r>
      <w:r w:rsidR="004F1818">
        <w:rPr>
          <w:rFonts w:ascii="Bookman Old Style" w:hAnsi="Bookman Old Style"/>
          <w:sz w:val="21"/>
          <w:szCs w:val="21"/>
        </w:rPr>
        <w:t xml:space="preserve">or within twenty (20) working days in case of extension, whichever is applicable, </w:t>
      </w:r>
      <w:r w:rsidRPr="00DF3E40">
        <w:rPr>
          <w:rFonts w:ascii="Bookman Old Style" w:hAnsi="Bookman Old Style"/>
          <w:sz w:val="21"/>
          <w:szCs w:val="21"/>
        </w:rPr>
        <w:t xml:space="preserve">notify the requesting party the denial in writing. The notice shall clearly set forth the ground or grounds for denial and the circumstances on which the denial is based. Failure to notify the requesting party of the action taken on the request within the period herein stipulated shall be deemed a denial of the request for access to information. </w:t>
      </w:r>
    </w:p>
    <w:p w14:paraId="37A387C1" w14:textId="77777777" w:rsidR="00B42CC3" w:rsidRPr="00DF3E40" w:rsidRDefault="00B42CC3" w:rsidP="00B42CC3">
      <w:pPr>
        <w:pStyle w:val="Default"/>
        <w:spacing w:line="276" w:lineRule="auto"/>
        <w:jc w:val="both"/>
        <w:rPr>
          <w:rFonts w:ascii="Bookman Old Style" w:hAnsi="Bookman Old Style"/>
          <w:sz w:val="21"/>
          <w:szCs w:val="21"/>
        </w:rPr>
      </w:pPr>
    </w:p>
    <w:p w14:paraId="179BB8AE" w14:textId="72A7F310" w:rsidR="00B42CC3"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SECTION 1</w:t>
      </w:r>
      <w:r w:rsidR="00CA66B0">
        <w:rPr>
          <w:rFonts w:ascii="Bookman Old Style" w:hAnsi="Bookman Old Style"/>
          <w:b/>
          <w:bCs/>
          <w:sz w:val="21"/>
          <w:szCs w:val="21"/>
        </w:rPr>
        <w:t>2</w:t>
      </w:r>
      <w:r w:rsidRPr="00DF3E40">
        <w:rPr>
          <w:rFonts w:ascii="Bookman Old Style" w:hAnsi="Bookman Old Style"/>
          <w:sz w:val="21"/>
          <w:szCs w:val="21"/>
        </w:rPr>
        <w:t xml:space="preserve">. </w:t>
      </w:r>
      <w:r w:rsidRPr="00DF3E40">
        <w:rPr>
          <w:rFonts w:ascii="Bookman Old Style" w:hAnsi="Bookman Old Style"/>
          <w:b/>
          <w:bCs/>
          <w:sz w:val="21"/>
          <w:szCs w:val="21"/>
        </w:rPr>
        <w:t>Remedies in Cases of Denial of Request for Access to Information</w:t>
      </w:r>
      <w:r w:rsidRPr="00DF3E40">
        <w:rPr>
          <w:rFonts w:ascii="Bookman Old Style" w:hAnsi="Bookman Old Style"/>
          <w:sz w:val="21"/>
          <w:szCs w:val="21"/>
        </w:rPr>
        <w:t xml:space="preserve">. </w:t>
      </w:r>
    </w:p>
    <w:p w14:paraId="7FC94E3E" w14:textId="77777777" w:rsidR="00B9373C" w:rsidRPr="00DF3E40" w:rsidRDefault="00B9373C" w:rsidP="00B42CC3">
      <w:pPr>
        <w:pStyle w:val="Default"/>
        <w:spacing w:line="276" w:lineRule="auto"/>
        <w:jc w:val="both"/>
        <w:rPr>
          <w:rFonts w:ascii="Bookman Old Style" w:hAnsi="Bookman Old Style"/>
          <w:sz w:val="21"/>
          <w:szCs w:val="21"/>
        </w:rPr>
      </w:pPr>
    </w:p>
    <w:p w14:paraId="4C089C37" w14:textId="061AC03B" w:rsidR="00B42CC3" w:rsidRDefault="00B42CC3" w:rsidP="00B42CC3">
      <w:pPr>
        <w:pStyle w:val="Default"/>
        <w:spacing w:after="17" w:line="276" w:lineRule="auto"/>
        <w:ind w:left="720"/>
        <w:jc w:val="both"/>
        <w:rPr>
          <w:rFonts w:ascii="Bookman Old Style" w:hAnsi="Bookman Old Style"/>
          <w:sz w:val="21"/>
          <w:szCs w:val="21"/>
        </w:rPr>
      </w:pPr>
      <w:r w:rsidRPr="00DF3E40">
        <w:rPr>
          <w:rFonts w:ascii="Bookman Old Style" w:hAnsi="Bookman Old Style"/>
          <w:sz w:val="21"/>
          <w:szCs w:val="21"/>
        </w:rPr>
        <w:t xml:space="preserve">(a) Denial of any request for access to information may be appealed to the </w:t>
      </w:r>
      <w:r w:rsidR="00EE473D">
        <w:rPr>
          <w:rFonts w:ascii="Bookman Old Style" w:hAnsi="Bookman Old Style"/>
          <w:sz w:val="21"/>
          <w:szCs w:val="21"/>
        </w:rPr>
        <w:t>Office of the Governor</w:t>
      </w:r>
      <w:r w:rsidRPr="00DF3E40">
        <w:rPr>
          <w:rFonts w:ascii="Bookman Old Style" w:hAnsi="Bookman Old Style"/>
          <w:sz w:val="21"/>
          <w:szCs w:val="21"/>
        </w:rPr>
        <w:t xml:space="preserve">, following the </w:t>
      </w:r>
      <w:r>
        <w:rPr>
          <w:rFonts w:ascii="Bookman Old Style" w:hAnsi="Bookman Old Style"/>
          <w:sz w:val="21"/>
          <w:szCs w:val="21"/>
        </w:rPr>
        <w:t xml:space="preserve">procedure mentioned in </w:t>
      </w:r>
      <w:r w:rsidR="004F1818">
        <w:rPr>
          <w:rFonts w:ascii="Bookman Old Style" w:hAnsi="Bookman Old Style"/>
          <w:sz w:val="21"/>
          <w:szCs w:val="21"/>
        </w:rPr>
        <w:t>Section 9 of this ordinance</w:t>
      </w:r>
      <w:r w:rsidRPr="00DF3E40">
        <w:rPr>
          <w:rFonts w:ascii="Bookman Old Style" w:hAnsi="Bookman Old Style"/>
          <w:sz w:val="21"/>
          <w:szCs w:val="21"/>
        </w:rPr>
        <w:t>: Provided, that the written appeal must be filed by the same person making the req</w:t>
      </w:r>
      <w:r>
        <w:rPr>
          <w:rFonts w:ascii="Bookman Old Style" w:hAnsi="Bookman Old Style"/>
          <w:sz w:val="21"/>
          <w:szCs w:val="21"/>
        </w:rPr>
        <w:t>uest within fifteen (15) calendar</w:t>
      </w:r>
      <w:r w:rsidRPr="00DF3E40">
        <w:rPr>
          <w:rFonts w:ascii="Bookman Old Style" w:hAnsi="Bookman Old Style"/>
          <w:sz w:val="21"/>
          <w:szCs w:val="21"/>
        </w:rPr>
        <w:t xml:space="preserve"> days from the notice of denial or from the lapse of the relevant period to respond to the request. </w:t>
      </w:r>
    </w:p>
    <w:p w14:paraId="3B6B4DFF" w14:textId="77777777" w:rsidR="00E95A97" w:rsidRPr="00DF3E40" w:rsidRDefault="00E95A97" w:rsidP="00B42CC3">
      <w:pPr>
        <w:pStyle w:val="Default"/>
        <w:spacing w:after="17" w:line="276" w:lineRule="auto"/>
        <w:ind w:left="720"/>
        <w:jc w:val="both"/>
        <w:rPr>
          <w:rFonts w:ascii="Bookman Old Style" w:hAnsi="Bookman Old Style"/>
          <w:sz w:val="21"/>
          <w:szCs w:val="21"/>
        </w:rPr>
      </w:pPr>
    </w:p>
    <w:p w14:paraId="015DBBE2" w14:textId="2B08FBE9" w:rsidR="00B42CC3" w:rsidRDefault="00C07D22" w:rsidP="00B42CC3">
      <w:pPr>
        <w:pStyle w:val="Default"/>
        <w:spacing w:after="17" w:line="276" w:lineRule="auto"/>
        <w:ind w:left="720"/>
        <w:jc w:val="both"/>
        <w:rPr>
          <w:rFonts w:ascii="Bookman Old Style" w:hAnsi="Bookman Old Style"/>
          <w:sz w:val="21"/>
          <w:szCs w:val="21"/>
        </w:rPr>
      </w:pPr>
      <w:r w:rsidRPr="00DF3E40">
        <w:rPr>
          <w:rFonts w:ascii="Bookman Old Style" w:hAnsi="Bookman Old Style"/>
          <w:sz w:val="21"/>
          <w:szCs w:val="21"/>
        </w:rPr>
        <w:t xml:space="preserve">(b) The appeal </w:t>
      </w:r>
      <w:r>
        <w:rPr>
          <w:rFonts w:ascii="Bookman Old Style" w:hAnsi="Bookman Old Style"/>
          <w:sz w:val="21"/>
          <w:szCs w:val="21"/>
        </w:rPr>
        <w:t xml:space="preserve">shall </w:t>
      </w:r>
      <w:r w:rsidRPr="00DF3E40">
        <w:rPr>
          <w:rFonts w:ascii="Bookman Old Style" w:hAnsi="Bookman Old Style"/>
          <w:sz w:val="21"/>
          <w:szCs w:val="21"/>
        </w:rPr>
        <w:t xml:space="preserve">be decided by the </w:t>
      </w:r>
      <w:r>
        <w:rPr>
          <w:rFonts w:ascii="Bookman Old Style" w:hAnsi="Bookman Old Style"/>
          <w:sz w:val="21"/>
          <w:szCs w:val="21"/>
        </w:rPr>
        <w:t>Office of the Governor</w:t>
      </w:r>
      <w:r w:rsidRPr="00DF3E40">
        <w:rPr>
          <w:rFonts w:ascii="Bookman Old Style" w:hAnsi="Bookman Old Style"/>
          <w:sz w:val="21"/>
          <w:szCs w:val="21"/>
        </w:rPr>
        <w:t xml:space="preserve"> within thirty (30) working days from the filing of said written ap</w:t>
      </w:r>
      <w:r>
        <w:rPr>
          <w:rFonts w:ascii="Bookman Old Style" w:hAnsi="Bookman Old Style"/>
          <w:sz w:val="21"/>
          <w:szCs w:val="21"/>
        </w:rPr>
        <w:t xml:space="preserve">peal. </w:t>
      </w:r>
      <w:r w:rsidR="00B42CC3" w:rsidRPr="00DF3E40">
        <w:rPr>
          <w:rFonts w:ascii="Bookman Old Style" w:hAnsi="Bookman Old Style"/>
          <w:sz w:val="21"/>
          <w:szCs w:val="21"/>
        </w:rPr>
        <w:t xml:space="preserve">Failure </w:t>
      </w:r>
      <w:r w:rsidR="00EE473D">
        <w:rPr>
          <w:rFonts w:ascii="Bookman Old Style" w:hAnsi="Bookman Old Style"/>
          <w:sz w:val="21"/>
          <w:szCs w:val="21"/>
        </w:rPr>
        <w:t>of the Office of the Governor</w:t>
      </w:r>
      <w:r w:rsidR="00B42CC3" w:rsidRPr="00DF3E40">
        <w:rPr>
          <w:rFonts w:ascii="Bookman Old Style" w:hAnsi="Bookman Old Style"/>
          <w:sz w:val="21"/>
          <w:szCs w:val="21"/>
        </w:rPr>
        <w:t xml:space="preserve"> to decide within the afore-stated period shall be deemed a denial of the appeal. </w:t>
      </w:r>
    </w:p>
    <w:p w14:paraId="4E3F9E4B" w14:textId="77777777" w:rsidR="00E95A97" w:rsidRPr="00DF3E40" w:rsidRDefault="00E95A97" w:rsidP="00B42CC3">
      <w:pPr>
        <w:pStyle w:val="Default"/>
        <w:spacing w:after="17" w:line="276" w:lineRule="auto"/>
        <w:ind w:left="720"/>
        <w:jc w:val="both"/>
        <w:rPr>
          <w:rFonts w:ascii="Bookman Old Style" w:hAnsi="Bookman Old Style"/>
          <w:sz w:val="21"/>
          <w:szCs w:val="21"/>
        </w:rPr>
      </w:pPr>
    </w:p>
    <w:p w14:paraId="03FD6EAC" w14:textId="77777777" w:rsidR="00B42CC3" w:rsidRPr="00DF3E40" w:rsidRDefault="00B42CC3" w:rsidP="00B42CC3">
      <w:pPr>
        <w:pStyle w:val="Default"/>
        <w:spacing w:line="276" w:lineRule="auto"/>
        <w:ind w:left="720"/>
        <w:jc w:val="both"/>
        <w:rPr>
          <w:rFonts w:ascii="Bookman Old Style" w:hAnsi="Bookman Old Style"/>
          <w:sz w:val="21"/>
          <w:szCs w:val="21"/>
        </w:rPr>
      </w:pPr>
      <w:r w:rsidRPr="00DF3E40">
        <w:rPr>
          <w:rFonts w:ascii="Bookman Old Style" w:hAnsi="Bookman Old Style"/>
          <w:sz w:val="21"/>
          <w:szCs w:val="21"/>
        </w:rPr>
        <w:t xml:space="preserve">(c) Upon exhaustion of administrative appeal remedies, the requesting part may file the appropriate case in the proper courts in accordance with the Rules of Court. </w:t>
      </w:r>
    </w:p>
    <w:p w14:paraId="2C8B7E59" w14:textId="77777777" w:rsidR="00B42CC3" w:rsidRPr="00DF3E40" w:rsidRDefault="00B42CC3" w:rsidP="00B42CC3">
      <w:pPr>
        <w:pStyle w:val="Default"/>
        <w:spacing w:line="276" w:lineRule="auto"/>
        <w:ind w:left="720"/>
        <w:jc w:val="both"/>
        <w:rPr>
          <w:rFonts w:ascii="Bookman Old Style" w:hAnsi="Bookman Old Style"/>
          <w:sz w:val="21"/>
          <w:szCs w:val="21"/>
        </w:rPr>
      </w:pPr>
    </w:p>
    <w:p w14:paraId="7E7AF4B4" w14:textId="091CCF11" w:rsidR="00B42CC3" w:rsidRPr="00DF3E40" w:rsidRDefault="00CA66B0" w:rsidP="00B42CC3">
      <w:pPr>
        <w:spacing w:line="276" w:lineRule="auto"/>
        <w:jc w:val="both"/>
        <w:rPr>
          <w:rFonts w:ascii="Bookman Old Style" w:hAnsi="Bookman Old Style" w:cs="Arial"/>
          <w:sz w:val="21"/>
          <w:szCs w:val="21"/>
        </w:rPr>
      </w:pPr>
      <w:r>
        <w:rPr>
          <w:rFonts w:ascii="Bookman Old Style" w:hAnsi="Bookman Old Style" w:cs="Arial"/>
          <w:b/>
          <w:sz w:val="21"/>
          <w:szCs w:val="21"/>
        </w:rPr>
        <w:t>SECTION 13</w:t>
      </w:r>
      <w:r w:rsidR="00B42CC3" w:rsidRPr="00DF3E40">
        <w:rPr>
          <w:rFonts w:ascii="Bookman Old Style" w:hAnsi="Bookman Old Style" w:cs="Arial"/>
          <w:b/>
          <w:sz w:val="21"/>
          <w:szCs w:val="21"/>
        </w:rPr>
        <w:t>. Keeping of Records.</w:t>
      </w:r>
      <w:r w:rsidR="00B42CC3" w:rsidRPr="00DF3E40">
        <w:rPr>
          <w:rFonts w:ascii="Bookman Old Style" w:hAnsi="Bookman Old Style" w:cs="Arial"/>
          <w:sz w:val="21"/>
          <w:szCs w:val="21"/>
        </w:rPr>
        <w:t xml:space="preserve"> Subject to existing laws, rules, and regulations, government offices shall create and/or maintain accurate and reasonably complete records of important information in appropriate formats, and implement a records management system that facilitates easy identification, retrieval and communication of information to the public. </w:t>
      </w:r>
    </w:p>
    <w:p w14:paraId="4E0A8C2C" w14:textId="77777777" w:rsidR="00B42CC3" w:rsidRPr="00DF3E40" w:rsidRDefault="00B42CC3" w:rsidP="00B42CC3">
      <w:pPr>
        <w:spacing w:line="276" w:lineRule="auto"/>
        <w:jc w:val="both"/>
        <w:rPr>
          <w:rFonts w:ascii="Bookman Old Style" w:hAnsi="Bookman Old Style" w:cs="Arial"/>
          <w:sz w:val="21"/>
          <w:szCs w:val="21"/>
        </w:rPr>
      </w:pPr>
    </w:p>
    <w:p w14:paraId="2D7DC884" w14:textId="5182B344" w:rsidR="00CA66B0" w:rsidRDefault="00CA66B0" w:rsidP="00B42CC3">
      <w:pPr>
        <w:spacing w:line="276" w:lineRule="auto"/>
        <w:jc w:val="both"/>
        <w:rPr>
          <w:rFonts w:ascii="Bookman Old Style" w:hAnsi="Bookman Old Style" w:cs="Arial"/>
          <w:sz w:val="21"/>
          <w:szCs w:val="21"/>
        </w:rPr>
      </w:pPr>
      <w:r>
        <w:rPr>
          <w:rFonts w:ascii="Bookman Old Style" w:hAnsi="Bookman Old Style" w:cs="Arial"/>
          <w:b/>
          <w:sz w:val="21"/>
          <w:szCs w:val="21"/>
        </w:rPr>
        <w:t>SECTION 14</w:t>
      </w:r>
      <w:r w:rsidR="00B42CC3" w:rsidRPr="00DF3E40">
        <w:rPr>
          <w:rFonts w:ascii="Bookman Old Style" w:hAnsi="Bookman Old Style" w:cs="Arial"/>
          <w:b/>
          <w:sz w:val="21"/>
          <w:szCs w:val="21"/>
        </w:rPr>
        <w:t xml:space="preserve">. </w:t>
      </w:r>
      <w:r>
        <w:rPr>
          <w:rFonts w:ascii="Bookman Old Style" w:hAnsi="Bookman Old Style" w:cs="Arial"/>
          <w:b/>
          <w:sz w:val="21"/>
          <w:szCs w:val="21"/>
        </w:rPr>
        <w:t>Penalties</w:t>
      </w:r>
      <w:r w:rsidR="00B42CC3" w:rsidRPr="00DF3E40">
        <w:rPr>
          <w:rFonts w:ascii="Bookman Old Style" w:hAnsi="Bookman Old Style" w:cs="Arial"/>
          <w:sz w:val="21"/>
          <w:szCs w:val="21"/>
        </w:rPr>
        <w:t>. Failure</w:t>
      </w:r>
      <w:r w:rsidR="00E95A97">
        <w:rPr>
          <w:rFonts w:ascii="Bookman Old Style" w:hAnsi="Bookman Old Style" w:cs="Arial"/>
          <w:sz w:val="21"/>
          <w:szCs w:val="21"/>
        </w:rPr>
        <w:t xml:space="preserve"> of any government officer</w:t>
      </w:r>
      <w:r w:rsidR="00B42CC3" w:rsidRPr="00DF3E40">
        <w:rPr>
          <w:rFonts w:ascii="Bookman Old Style" w:hAnsi="Bookman Old Style" w:cs="Arial"/>
          <w:sz w:val="21"/>
          <w:szCs w:val="21"/>
        </w:rPr>
        <w:t xml:space="preserve"> to comply w</w:t>
      </w:r>
      <w:r w:rsidR="00EE473D">
        <w:rPr>
          <w:rFonts w:ascii="Bookman Old Style" w:hAnsi="Bookman Old Style" w:cs="Arial"/>
          <w:sz w:val="21"/>
          <w:szCs w:val="21"/>
        </w:rPr>
        <w:t>ith the provisions of this ordinance</w:t>
      </w:r>
      <w:r w:rsidR="00B42CC3" w:rsidRPr="00DF3E40">
        <w:rPr>
          <w:rFonts w:ascii="Bookman Old Style" w:hAnsi="Bookman Old Style" w:cs="Arial"/>
          <w:sz w:val="21"/>
          <w:szCs w:val="21"/>
        </w:rPr>
        <w:t xml:space="preserve"> </w:t>
      </w:r>
      <w:r>
        <w:rPr>
          <w:rFonts w:ascii="Bookman Old Style" w:hAnsi="Bookman Old Style" w:cs="Arial"/>
          <w:sz w:val="21"/>
          <w:szCs w:val="21"/>
        </w:rPr>
        <w:t xml:space="preserve">shall be </w:t>
      </w:r>
      <w:r w:rsidR="00E95A97">
        <w:rPr>
          <w:rFonts w:ascii="Bookman Old Style" w:hAnsi="Bookman Old Style" w:cs="Arial"/>
          <w:sz w:val="21"/>
          <w:szCs w:val="21"/>
        </w:rPr>
        <w:t xml:space="preserve">a </w:t>
      </w:r>
      <w:r>
        <w:rPr>
          <w:rFonts w:ascii="Bookman Old Style" w:hAnsi="Bookman Old Style" w:cs="Arial"/>
          <w:sz w:val="21"/>
          <w:szCs w:val="21"/>
        </w:rPr>
        <w:t>ground for the following penalties:</w:t>
      </w:r>
    </w:p>
    <w:p w14:paraId="6A5CC747" w14:textId="77777777" w:rsidR="00CA66B0" w:rsidRDefault="00CA66B0" w:rsidP="00B42CC3">
      <w:pPr>
        <w:spacing w:line="276" w:lineRule="auto"/>
        <w:jc w:val="both"/>
        <w:rPr>
          <w:rFonts w:ascii="Bookman Old Style" w:hAnsi="Bookman Old Style" w:cs="Arial"/>
          <w:sz w:val="21"/>
          <w:szCs w:val="21"/>
        </w:rPr>
      </w:pPr>
    </w:p>
    <w:p w14:paraId="6D9C56E1" w14:textId="19A80DA5" w:rsidR="00CA66B0" w:rsidRDefault="00CA66B0" w:rsidP="00B42CC3">
      <w:pPr>
        <w:spacing w:line="276" w:lineRule="auto"/>
        <w:jc w:val="both"/>
        <w:rPr>
          <w:rFonts w:ascii="Bookman Old Style" w:hAnsi="Bookman Old Style" w:cs="Arial"/>
          <w:sz w:val="21"/>
          <w:szCs w:val="21"/>
        </w:rPr>
      </w:pPr>
      <w:r>
        <w:rPr>
          <w:rFonts w:ascii="Bookman Old Style" w:hAnsi="Bookman Old Style" w:cs="Arial"/>
          <w:sz w:val="21"/>
          <w:szCs w:val="21"/>
        </w:rPr>
        <w:tab/>
        <w:t>1</w:t>
      </w:r>
      <w:r w:rsidRPr="00CA66B0">
        <w:rPr>
          <w:rFonts w:ascii="Bookman Old Style" w:hAnsi="Bookman Old Style" w:cs="Arial"/>
          <w:sz w:val="21"/>
          <w:szCs w:val="21"/>
          <w:vertAlign w:val="superscript"/>
        </w:rPr>
        <w:t>st</w:t>
      </w:r>
      <w:r>
        <w:rPr>
          <w:rFonts w:ascii="Bookman Old Style" w:hAnsi="Bookman Old Style" w:cs="Arial"/>
          <w:sz w:val="21"/>
          <w:szCs w:val="21"/>
        </w:rPr>
        <w:t xml:space="preserve"> Offense</w:t>
      </w:r>
      <w:r>
        <w:rPr>
          <w:rFonts w:ascii="Bookman Old Style" w:hAnsi="Bookman Old Style" w:cs="Arial"/>
          <w:sz w:val="21"/>
          <w:szCs w:val="21"/>
        </w:rPr>
        <w:tab/>
        <w:t>-</w:t>
      </w:r>
      <w:r>
        <w:rPr>
          <w:rFonts w:ascii="Bookman Old Style" w:hAnsi="Bookman Old Style" w:cs="Arial"/>
          <w:sz w:val="21"/>
          <w:szCs w:val="21"/>
        </w:rPr>
        <w:tab/>
        <w:t>Reprimand;</w:t>
      </w:r>
    </w:p>
    <w:p w14:paraId="0C1B9822" w14:textId="613BF94D" w:rsidR="00CA66B0" w:rsidRDefault="00CA66B0" w:rsidP="00B42CC3">
      <w:pPr>
        <w:spacing w:line="276" w:lineRule="auto"/>
        <w:jc w:val="both"/>
        <w:rPr>
          <w:rFonts w:ascii="Bookman Old Style" w:hAnsi="Bookman Old Style" w:cs="Arial"/>
          <w:sz w:val="21"/>
          <w:szCs w:val="21"/>
        </w:rPr>
      </w:pPr>
      <w:r>
        <w:rPr>
          <w:rFonts w:ascii="Bookman Old Style" w:hAnsi="Bookman Old Style" w:cs="Arial"/>
          <w:sz w:val="21"/>
          <w:szCs w:val="21"/>
        </w:rPr>
        <w:tab/>
        <w:t>2</w:t>
      </w:r>
      <w:r w:rsidRPr="00CA66B0">
        <w:rPr>
          <w:rFonts w:ascii="Bookman Old Style" w:hAnsi="Bookman Old Style" w:cs="Arial"/>
          <w:sz w:val="21"/>
          <w:szCs w:val="21"/>
          <w:vertAlign w:val="superscript"/>
        </w:rPr>
        <w:t>nd</w:t>
      </w:r>
      <w:r>
        <w:rPr>
          <w:rFonts w:ascii="Bookman Old Style" w:hAnsi="Bookman Old Style" w:cs="Arial"/>
          <w:sz w:val="21"/>
          <w:szCs w:val="21"/>
        </w:rPr>
        <w:t xml:space="preserve"> Offense</w:t>
      </w:r>
      <w:r>
        <w:rPr>
          <w:rFonts w:ascii="Bookman Old Style" w:hAnsi="Bookman Old Style" w:cs="Arial"/>
          <w:sz w:val="21"/>
          <w:szCs w:val="21"/>
        </w:rPr>
        <w:tab/>
        <w:t>-</w:t>
      </w:r>
      <w:r>
        <w:rPr>
          <w:rFonts w:ascii="Bookman Old Style" w:hAnsi="Bookman Old Style" w:cs="Arial"/>
          <w:sz w:val="21"/>
          <w:szCs w:val="21"/>
        </w:rPr>
        <w:tab/>
        <w:t>Suspension of one (1) to thirty (30) days; and</w:t>
      </w:r>
    </w:p>
    <w:p w14:paraId="72C74200" w14:textId="07606614" w:rsidR="00CA66B0" w:rsidRDefault="00CA66B0" w:rsidP="00B42CC3">
      <w:pPr>
        <w:spacing w:line="276" w:lineRule="auto"/>
        <w:jc w:val="both"/>
        <w:rPr>
          <w:rFonts w:ascii="Bookman Old Style" w:hAnsi="Bookman Old Style" w:cs="Arial"/>
          <w:sz w:val="21"/>
          <w:szCs w:val="21"/>
        </w:rPr>
      </w:pPr>
      <w:r>
        <w:rPr>
          <w:rFonts w:ascii="Bookman Old Style" w:hAnsi="Bookman Old Style" w:cs="Arial"/>
          <w:sz w:val="21"/>
          <w:szCs w:val="21"/>
        </w:rPr>
        <w:tab/>
        <w:t>3</w:t>
      </w:r>
      <w:r w:rsidRPr="00CA66B0">
        <w:rPr>
          <w:rFonts w:ascii="Bookman Old Style" w:hAnsi="Bookman Old Style" w:cs="Arial"/>
          <w:sz w:val="21"/>
          <w:szCs w:val="21"/>
          <w:vertAlign w:val="superscript"/>
        </w:rPr>
        <w:t>rd</w:t>
      </w:r>
      <w:r>
        <w:rPr>
          <w:rFonts w:ascii="Bookman Old Style" w:hAnsi="Bookman Old Style" w:cs="Arial"/>
          <w:sz w:val="21"/>
          <w:szCs w:val="21"/>
        </w:rPr>
        <w:t xml:space="preserve"> Offense</w:t>
      </w:r>
      <w:r>
        <w:rPr>
          <w:rFonts w:ascii="Bookman Old Style" w:hAnsi="Bookman Old Style" w:cs="Arial"/>
          <w:sz w:val="21"/>
          <w:szCs w:val="21"/>
        </w:rPr>
        <w:tab/>
        <w:t>-</w:t>
      </w:r>
      <w:r>
        <w:rPr>
          <w:rFonts w:ascii="Bookman Old Style" w:hAnsi="Bookman Old Style" w:cs="Arial"/>
          <w:sz w:val="21"/>
          <w:szCs w:val="21"/>
        </w:rPr>
        <w:tab/>
        <w:t>Dismissal from the service.</w:t>
      </w:r>
    </w:p>
    <w:p w14:paraId="57FCA571" w14:textId="77777777" w:rsidR="00B42CC3" w:rsidRPr="00DF3E40" w:rsidRDefault="00B42CC3" w:rsidP="00B42CC3">
      <w:pPr>
        <w:spacing w:line="276" w:lineRule="auto"/>
        <w:jc w:val="both"/>
        <w:rPr>
          <w:rFonts w:ascii="Bookman Old Style" w:hAnsi="Bookman Old Style" w:cs="Arial"/>
          <w:sz w:val="21"/>
          <w:szCs w:val="21"/>
        </w:rPr>
      </w:pPr>
    </w:p>
    <w:p w14:paraId="24A66392" w14:textId="5ED6464A" w:rsidR="00CA66B0" w:rsidRPr="00CA66B0"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SECTION 1</w:t>
      </w:r>
      <w:r w:rsidR="00CA66B0">
        <w:rPr>
          <w:rFonts w:ascii="Bookman Old Style" w:hAnsi="Bookman Old Style"/>
          <w:b/>
          <w:bCs/>
          <w:sz w:val="21"/>
          <w:szCs w:val="21"/>
        </w:rPr>
        <w:t>5</w:t>
      </w:r>
      <w:r w:rsidRPr="00DF3E40">
        <w:rPr>
          <w:rFonts w:ascii="Bookman Old Style" w:hAnsi="Bookman Old Style"/>
          <w:sz w:val="21"/>
          <w:szCs w:val="21"/>
        </w:rPr>
        <w:t xml:space="preserve">. </w:t>
      </w:r>
      <w:r w:rsidR="00CA66B0">
        <w:rPr>
          <w:rFonts w:ascii="Bookman Old Style" w:hAnsi="Bookman Old Style"/>
          <w:b/>
          <w:sz w:val="21"/>
          <w:szCs w:val="21"/>
        </w:rPr>
        <w:t xml:space="preserve">FOI Office. </w:t>
      </w:r>
      <w:r w:rsidR="00E90AF0">
        <w:rPr>
          <w:rFonts w:ascii="Bookman Old Style" w:hAnsi="Bookman Old Style"/>
          <w:sz w:val="21"/>
          <w:szCs w:val="21"/>
        </w:rPr>
        <w:t>The Provincial</w:t>
      </w:r>
      <w:r w:rsidR="00C6183F">
        <w:rPr>
          <w:rFonts w:ascii="Bookman Old Style" w:hAnsi="Bookman Old Style"/>
          <w:sz w:val="21"/>
          <w:szCs w:val="21"/>
        </w:rPr>
        <w:t xml:space="preserve"> Public</w:t>
      </w:r>
      <w:r w:rsidR="00E90AF0">
        <w:rPr>
          <w:rFonts w:ascii="Bookman Old Style" w:hAnsi="Bookman Old Style"/>
          <w:sz w:val="21"/>
          <w:szCs w:val="21"/>
        </w:rPr>
        <w:t xml:space="preserve"> Information Office (P</w:t>
      </w:r>
      <w:r w:rsidR="00C6183F">
        <w:rPr>
          <w:rFonts w:ascii="Bookman Old Style" w:hAnsi="Bookman Old Style"/>
          <w:sz w:val="21"/>
          <w:szCs w:val="21"/>
        </w:rPr>
        <w:t>P</w:t>
      </w:r>
      <w:r w:rsidR="00E90AF0">
        <w:rPr>
          <w:rFonts w:ascii="Bookman Old Style" w:hAnsi="Bookman Old Style"/>
          <w:sz w:val="21"/>
          <w:szCs w:val="21"/>
        </w:rPr>
        <w:t xml:space="preserve">IO) is designated to be the FOI Office tasked to oversee the implementation of this ordinance. The </w:t>
      </w:r>
      <w:r w:rsidR="00C6183F">
        <w:rPr>
          <w:rFonts w:ascii="Bookman Old Style" w:hAnsi="Bookman Old Style"/>
          <w:sz w:val="21"/>
          <w:szCs w:val="21"/>
        </w:rPr>
        <w:t>P</w:t>
      </w:r>
      <w:bookmarkStart w:id="0" w:name="_GoBack"/>
      <w:bookmarkEnd w:id="0"/>
      <w:r w:rsidR="00E90AF0">
        <w:rPr>
          <w:rFonts w:ascii="Bookman Old Style" w:hAnsi="Bookman Old Style"/>
          <w:sz w:val="21"/>
          <w:szCs w:val="21"/>
        </w:rPr>
        <w:t>PIO is further directed to formulate the implementing rules and regulations (IRR), which shall include, among others the following provisions:</w:t>
      </w:r>
    </w:p>
    <w:p w14:paraId="1B45FECF" w14:textId="77777777" w:rsidR="00B42CC3" w:rsidRDefault="00B42CC3" w:rsidP="00B42CC3">
      <w:pPr>
        <w:pStyle w:val="Default"/>
        <w:spacing w:line="276" w:lineRule="auto"/>
        <w:jc w:val="both"/>
        <w:rPr>
          <w:rFonts w:ascii="Bookman Old Style" w:hAnsi="Bookman Old Style"/>
          <w:sz w:val="21"/>
          <w:szCs w:val="21"/>
        </w:rPr>
      </w:pPr>
    </w:p>
    <w:p w14:paraId="0A09A72E" w14:textId="73F73A12" w:rsidR="00EE473D" w:rsidRPr="00DF3E40" w:rsidRDefault="00EE473D" w:rsidP="00483746">
      <w:pPr>
        <w:pStyle w:val="Default"/>
        <w:spacing w:after="15" w:line="276" w:lineRule="auto"/>
        <w:ind w:left="720"/>
        <w:jc w:val="both"/>
        <w:rPr>
          <w:rFonts w:ascii="Bookman Old Style" w:hAnsi="Bookman Old Style"/>
          <w:sz w:val="21"/>
          <w:szCs w:val="21"/>
        </w:rPr>
      </w:pPr>
      <w:r w:rsidRPr="00DF3E40">
        <w:rPr>
          <w:rFonts w:ascii="Bookman Old Style" w:hAnsi="Bookman Old Style"/>
          <w:sz w:val="21"/>
          <w:szCs w:val="21"/>
        </w:rPr>
        <w:t xml:space="preserve">(a) The </w:t>
      </w:r>
      <w:r w:rsidR="00483746">
        <w:rPr>
          <w:rFonts w:ascii="Bookman Old Style" w:hAnsi="Bookman Old Style"/>
          <w:sz w:val="21"/>
          <w:szCs w:val="21"/>
        </w:rPr>
        <w:t xml:space="preserve">name, </w:t>
      </w:r>
      <w:r w:rsidRPr="00DF3E40">
        <w:rPr>
          <w:rFonts w:ascii="Bookman Old Style" w:hAnsi="Bookman Old Style"/>
          <w:sz w:val="21"/>
          <w:szCs w:val="21"/>
        </w:rPr>
        <w:t>location</w:t>
      </w:r>
      <w:r w:rsidR="00483746">
        <w:rPr>
          <w:rFonts w:ascii="Bookman Old Style" w:hAnsi="Bookman Old Style"/>
          <w:sz w:val="21"/>
          <w:szCs w:val="21"/>
        </w:rPr>
        <w:t>,</w:t>
      </w:r>
      <w:r w:rsidRPr="00DF3E40">
        <w:rPr>
          <w:rFonts w:ascii="Bookman Old Style" w:hAnsi="Bookman Old Style"/>
          <w:sz w:val="21"/>
          <w:szCs w:val="21"/>
        </w:rPr>
        <w:t xml:space="preserve"> and contact information of </w:t>
      </w:r>
      <w:r w:rsidR="00483746">
        <w:rPr>
          <w:rFonts w:ascii="Bookman Old Style" w:hAnsi="Bookman Old Style"/>
          <w:sz w:val="21"/>
          <w:szCs w:val="21"/>
        </w:rPr>
        <w:t>FOI receiving officers</w:t>
      </w:r>
      <w:r w:rsidRPr="00DF3E40">
        <w:rPr>
          <w:rFonts w:ascii="Bookman Old Style" w:hAnsi="Bookman Old Style"/>
          <w:sz w:val="21"/>
          <w:szCs w:val="21"/>
        </w:rPr>
        <w:t xml:space="preserve">;  </w:t>
      </w:r>
    </w:p>
    <w:p w14:paraId="2F5F3D6B" w14:textId="3AE4CC12" w:rsidR="00EE473D" w:rsidRPr="00DF3E40" w:rsidRDefault="00483746" w:rsidP="00EE473D">
      <w:pPr>
        <w:pStyle w:val="Default"/>
        <w:spacing w:after="15" w:line="276" w:lineRule="auto"/>
        <w:ind w:left="720"/>
        <w:jc w:val="both"/>
        <w:rPr>
          <w:rFonts w:ascii="Bookman Old Style" w:hAnsi="Bookman Old Style"/>
          <w:sz w:val="21"/>
          <w:szCs w:val="21"/>
        </w:rPr>
      </w:pPr>
      <w:r>
        <w:rPr>
          <w:rFonts w:ascii="Bookman Old Style" w:hAnsi="Bookman Old Style"/>
          <w:sz w:val="21"/>
          <w:szCs w:val="21"/>
        </w:rPr>
        <w:t>(b</w:t>
      </w:r>
      <w:r w:rsidR="00EE473D" w:rsidRPr="00DF3E40">
        <w:rPr>
          <w:rFonts w:ascii="Bookman Old Style" w:hAnsi="Bookman Old Style"/>
          <w:sz w:val="21"/>
          <w:szCs w:val="21"/>
        </w:rPr>
        <w:t>) The procedure for the filing and processing of the request</w:t>
      </w:r>
      <w:r>
        <w:rPr>
          <w:rFonts w:ascii="Bookman Old Style" w:hAnsi="Bookman Old Style"/>
          <w:sz w:val="21"/>
          <w:szCs w:val="21"/>
        </w:rPr>
        <w:t>;</w:t>
      </w:r>
      <w:r w:rsidR="00EE473D" w:rsidRPr="00DF3E40">
        <w:rPr>
          <w:rFonts w:ascii="Bookman Old Style" w:hAnsi="Bookman Old Style"/>
          <w:sz w:val="21"/>
          <w:szCs w:val="21"/>
        </w:rPr>
        <w:t xml:space="preserve"> </w:t>
      </w:r>
    </w:p>
    <w:p w14:paraId="73C40411" w14:textId="2E9BBD67" w:rsidR="00EE473D" w:rsidRPr="00DF3E40" w:rsidRDefault="00483746" w:rsidP="00EE473D">
      <w:pPr>
        <w:pStyle w:val="Default"/>
        <w:spacing w:after="15" w:line="276" w:lineRule="auto"/>
        <w:ind w:left="720"/>
        <w:jc w:val="both"/>
        <w:rPr>
          <w:rFonts w:ascii="Bookman Old Style" w:hAnsi="Bookman Old Style"/>
          <w:sz w:val="21"/>
          <w:szCs w:val="21"/>
        </w:rPr>
      </w:pPr>
      <w:r>
        <w:rPr>
          <w:rFonts w:ascii="Bookman Old Style" w:hAnsi="Bookman Old Style"/>
          <w:sz w:val="21"/>
          <w:szCs w:val="21"/>
        </w:rPr>
        <w:t>(c</w:t>
      </w:r>
      <w:r w:rsidR="00EE473D" w:rsidRPr="00DF3E40">
        <w:rPr>
          <w:rFonts w:ascii="Bookman Old Style" w:hAnsi="Bookman Old Style"/>
          <w:sz w:val="21"/>
          <w:szCs w:val="21"/>
        </w:rPr>
        <w:t xml:space="preserve">) The standard forms for the submission of requests; </w:t>
      </w:r>
    </w:p>
    <w:p w14:paraId="41DCE3FB" w14:textId="389CD258" w:rsidR="00EE473D" w:rsidRPr="00DF3E40" w:rsidRDefault="00483746" w:rsidP="00EE473D">
      <w:pPr>
        <w:pStyle w:val="Default"/>
        <w:spacing w:after="15" w:line="276" w:lineRule="auto"/>
        <w:ind w:left="720"/>
        <w:jc w:val="both"/>
        <w:rPr>
          <w:rFonts w:ascii="Bookman Old Style" w:hAnsi="Bookman Old Style"/>
          <w:sz w:val="21"/>
          <w:szCs w:val="21"/>
        </w:rPr>
      </w:pPr>
      <w:r>
        <w:rPr>
          <w:rFonts w:ascii="Bookman Old Style" w:hAnsi="Bookman Old Style"/>
          <w:sz w:val="21"/>
          <w:szCs w:val="21"/>
        </w:rPr>
        <w:t>(d</w:t>
      </w:r>
      <w:r w:rsidR="00EE473D" w:rsidRPr="00DF3E40">
        <w:rPr>
          <w:rFonts w:ascii="Bookman Old Style" w:hAnsi="Bookman Old Style"/>
          <w:sz w:val="21"/>
          <w:szCs w:val="21"/>
        </w:rPr>
        <w:t xml:space="preserve">) The process for the disposition of requests; </w:t>
      </w:r>
    </w:p>
    <w:p w14:paraId="5222EBED" w14:textId="39B1B768" w:rsidR="00EE473D" w:rsidRPr="00DF3E40" w:rsidRDefault="00483746" w:rsidP="00EE473D">
      <w:pPr>
        <w:pStyle w:val="Default"/>
        <w:spacing w:after="15" w:line="276" w:lineRule="auto"/>
        <w:ind w:left="720"/>
        <w:jc w:val="both"/>
        <w:rPr>
          <w:rFonts w:ascii="Bookman Old Style" w:hAnsi="Bookman Old Style"/>
          <w:sz w:val="21"/>
          <w:szCs w:val="21"/>
        </w:rPr>
      </w:pPr>
      <w:r>
        <w:rPr>
          <w:rFonts w:ascii="Bookman Old Style" w:hAnsi="Bookman Old Style"/>
          <w:sz w:val="21"/>
          <w:szCs w:val="21"/>
        </w:rPr>
        <w:t>(e)</w:t>
      </w:r>
      <w:r w:rsidR="00EE473D" w:rsidRPr="00DF3E40">
        <w:rPr>
          <w:rFonts w:ascii="Bookman Old Style" w:hAnsi="Bookman Old Style"/>
          <w:sz w:val="21"/>
          <w:szCs w:val="21"/>
        </w:rPr>
        <w:t xml:space="preserve"> The procedure for the administrative appeal of any denia</w:t>
      </w:r>
      <w:r>
        <w:rPr>
          <w:rFonts w:ascii="Bookman Old Style" w:hAnsi="Bookman Old Style"/>
          <w:sz w:val="21"/>
          <w:szCs w:val="21"/>
        </w:rPr>
        <w:t>l</w:t>
      </w:r>
      <w:r w:rsidR="00EE473D" w:rsidRPr="00DF3E40">
        <w:rPr>
          <w:rFonts w:ascii="Bookman Old Style" w:hAnsi="Bookman Old Style"/>
          <w:sz w:val="21"/>
          <w:szCs w:val="21"/>
        </w:rPr>
        <w:t xml:space="preserve">; </w:t>
      </w:r>
    </w:p>
    <w:p w14:paraId="4EDBC81D" w14:textId="77777777" w:rsidR="00EE473D" w:rsidRPr="00DF3E40" w:rsidRDefault="00EE473D" w:rsidP="00B42CC3">
      <w:pPr>
        <w:pStyle w:val="Default"/>
        <w:spacing w:line="276" w:lineRule="auto"/>
        <w:jc w:val="both"/>
        <w:rPr>
          <w:rFonts w:ascii="Bookman Old Style" w:hAnsi="Bookman Old Style"/>
          <w:sz w:val="21"/>
          <w:szCs w:val="21"/>
        </w:rPr>
      </w:pPr>
    </w:p>
    <w:p w14:paraId="674CFA07" w14:textId="7D4C60B4" w:rsidR="00B42CC3" w:rsidRPr="00DF3E40"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SECTION 1</w:t>
      </w:r>
      <w:r w:rsidR="00483746">
        <w:rPr>
          <w:rFonts w:ascii="Bookman Old Style" w:hAnsi="Bookman Old Style"/>
          <w:b/>
          <w:bCs/>
          <w:sz w:val="21"/>
          <w:szCs w:val="21"/>
        </w:rPr>
        <w:t>6</w:t>
      </w:r>
      <w:r w:rsidRPr="00DF3E40">
        <w:rPr>
          <w:rFonts w:ascii="Bookman Old Style" w:hAnsi="Bookman Old Style"/>
          <w:sz w:val="21"/>
          <w:szCs w:val="21"/>
        </w:rPr>
        <w:t xml:space="preserve">. </w:t>
      </w:r>
      <w:r w:rsidRPr="00DF3E40">
        <w:rPr>
          <w:rFonts w:ascii="Bookman Old Style" w:hAnsi="Bookman Old Style"/>
          <w:b/>
          <w:bCs/>
          <w:sz w:val="21"/>
          <w:szCs w:val="21"/>
        </w:rPr>
        <w:t>Separability Clause</w:t>
      </w:r>
      <w:r w:rsidRPr="00DF3E40">
        <w:rPr>
          <w:rFonts w:ascii="Bookman Old Style" w:hAnsi="Bookman Old Style"/>
          <w:sz w:val="21"/>
          <w:szCs w:val="21"/>
        </w:rPr>
        <w:t xml:space="preserve">. If any section or part of this </w:t>
      </w:r>
      <w:r w:rsidR="00483746">
        <w:rPr>
          <w:rFonts w:ascii="Bookman Old Style" w:hAnsi="Bookman Old Style"/>
          <w:sz w:val="21"/>
          <w:szCs w:val="21"/>
        </w:rPr>
        <w:t>ordinance</w:t>
      </w:r>
      <w:r w:rsidRPr="00DF3E40">
        <w:rPr>
          <w:rFonts w:ascii="Bookman Old Style" w:hAnsi="Bookman Old Style"/>
          <w:sz w:val="21"/>
          <w:szCs w:val="21"/>
        </w:rPr>
        <w:t xml:space="preserve"> is held unconstitutional or invalid, the other sections or provisions not otherwise affected shall remain in full force or effect. </w:t>
      </w:r>
    </w:p>
    <w:p w14:paraId="0F20CC8A" w14:textId="77777777" w:rsidR="00B42CC3" w:rsidRPr="00DF3E40" w:rsidRDefault="00B42CC3" w:rsidP="00B42CC3">
      <w:pPr>
        <w:pStyle w:val="Default"/>
        <w:spacing w:line="276" w:lineRule="auto"/>
        <w:jc w:val="both"/>
        <w:rPr>
          <w:rFonts w:ascii="Bookman Old Style" w:hAnsi="Bookman Old Style"/>
          <w:sz w:val="21"/>
          <w:szCs w:val="21"/>
        </w:rPr>
      </w:pPr>
    </w:p>
    <w:p w14:paraId="35E5209B" w14:textId="48125506" w:rsidR="00D9694E"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SECTION 1</w:t>
      </w:r>
      <w:r w:rsidR="00483746">
        <w:rPr>
          <w:rFonts w:ascii="Bookman Old Style" w:hAnsi="Bookman Old Style"/>
          <w:b/>
          <w:bCs/>
          <w:sz w:val="21"/>
          <w:szCs w:val="21"/>
        </w:rPr>
        <w:t>7</w:t>
      </w:r>
      <w:r w:rsidRPr="00DF3E40">
        <w:rPr>
          <w:rFonts w:ascii="Bookman Old Style" w:hAnsi="Bookman Old Style"/>
          <w:sz w:val="21"/>
          <w:szCs w:val="21"/>
        </w:rPr>
        <w:t xml:space="preserve">. </w:t>
      </w:r>
      <w:r w:rsidRPr="00DF3E40">
        <w:rPr>
          <w:rFonts w:ascii="Bookman Old Style" w:hAnsi="Bookman Old Style"/>
          <w:b/>
          <w:bCs/>
          <w:sz w:val="21"/>
          <w:szCs w:val="21"/>
        </w:rPr>
        <w:t>Repealing Clause</w:t>
      </w:r>
      <w:r w:rsidRPr="00DF3E40">
        <w:rPr>
          <w:rFonts w:ascii="Bookman Old Style" w:hAnsi="Bookman Old Style"/>
          <w:sz w:val="21"/>
          <w:szCs w:val="21"/>
        </w:rPr>
        <w:t xml:space="preserve">. All </w:t>
      </w:r>
      <w:r w:rsidR="00D9694E">
        <w:rPr>
          <w:rFonts w:ascii="Bookman Old Style" w:hAnsi="Bookman Old Style"/>
          <w:sz w:val="21"/>
          <w:szCs w:val="21"/>
        </w:rPr>
        <w:t>other ordinances, orders, issuances, rules and regulations, which are inconsistent with the provisions of this ordinance are hereby repealed, amended or modified accordingly.</w:t>
      </w:r>
    </w:p>
    <w:p w14:paraId="39C0F069" w14:textId="77777777" w:rsidR="00B42CC3" w:rsidRPr="00DF3E40" w:rsidRDefault="00B42CC3" w:rsidP="00B42CC3">
      <w:pPr>
        <w:pStyle w:val="Default"/>
        <w:spacing w:line="276" w:lineRule="auto"/>
        <w:jc w:val="both"/>
        <w:rPr>
          <w:rFonts w:ascii="Bookman Old Style" w:hAnsi="Bookman Old Style"/>
          <w:sz w:val="21"/>
          <w:szCs w:val="21"/>
        </w:rPr>
      </w:pPr>
    </w:p>
    <w:p w14:paraId="39D3AC35" w14:textId="0178E819" w:rsidR="00B42CC3" w:rsidRPr="00DF3E40" w:rsidRDefault="00B42CC3" w:rsidP="00B42CC3">
      <w:pPr>
        <w:pStyle w:val="Default"/>
        <w:spacing w:line="276" w:lineRule="auto"/>
        <w:jc w:val="both"/>
        <w:rPr>
          <w:rFonts w:ascii="Bookman Old Style" w:hAnsi="Bookman Old Style"/>
          <w:sz w:val="21"/>
          <w:szCs w:val="21"/>
        </w:rPr>
      </w:pPr>
      <w:r w:rsidRPr="00DF3E40">
        <w:rPr>
          <w:rFonts w:ascii="Bookman Old Style" w:hAnsi="Bookman Old Style"/>
          <w:b/>
          <w:bCs/>
          <w:sz w:val="21"/>
          <w:szCs w:val="21"/>
        </w:rPr>
        <w:t>SECTION 1</w:t>
      </w:r>
      <w:r w:rsidR="00483746">
        <w:rPr>
          <w:rFonts w:ascii="Bookman Old Style" w:hAnsi="Bookman Old Style"/>
          <w:b/>
          <w:bCs/>
          <w:sz w:val="21"/>
          <w:szCs w:val="21"/>
        </w:rPr>
        <w:t>8</w:t>
      </w:r>
      <w:r w:rsidRPr="00DF3E40">
        <w:rPr>
          <w:rFonts w:ascii="Bookman Old Style" w:hAnsi="Bookman Old Style"/>
          <w:sz w:val="21"/>
          <w:szCs w:val="21"/>
        </w:rPr>
        <w:t xml:space="preserve">. </w:t>
      </w:r>
      <w:r w:rsidRPr="00DF3E40">
        <w:rPr>
          <w:rFonts w:ascii="Bookman Old Style" w:hAnsi="Bookman Old Style"/>
          <w:b/>
          <w:bCs/>
          <w:sz w:val="21"/>
          <w:szCs w:val="21"/>
        </w:rPr>
        <w:t>Effectivity</w:t>
      </w:r>
      <w:r w:rsidR="00D9694E">
        <w:rPr>
          <w:rFonts w:ascii="Bookman Old Style" w:hAnsi="Bookman Old Style"/>
          <w:sz w:val="21"/>
          <w:szCs w:val="21"/>
        </w:rPr>
        <w:t>. This ordinance</w:t>
      </w:r>
      <w:r w:rsidRPr="00DF3E40">
        <w:rPr>
          <w:rFonts w:ascii="Bookman Old Style" w:hAnsi="Bookman Old Style"/>
          <w:sz w:val="21"/>
          <w:szCs w:val="21"/>
        </w:rPr>
        <w:t xml:space="preserve"> shall take effect </w:t>
      </w:r>
      <w:r w:rsidR="00D9694E">
        <w:rPr>
          <w:rFonts w:ascii="Bookman Old Style" w:hAnsi="Bookman Old Style"/>
          <w:sz w:val="21"/>
          <w:szCs w:val="21"/>
        </w:rPr>
        <w:t>fifteen (15) days after publication.</w:t>
      </w:r>
    </w:p>
    <w:p w14:paraId="7A2533C4" w14:textId="77777777" w:rsidR="00A053D3" w:rsidRDefault="00A053D3"/>
    <w:sectPr w:rsidR="00A053D3" w:rsidSect="00742AC1">
      <w:headerReference w:type="even" r:id="rId7"/>
      <w:headerReference w:type="default" r:id="rId8"/>
      <w:footerReference w:type="even" r:id="rId9"/>
      <w:footerReference w:type="default" r:id="rId10"/>
      <w:headerReference w:type="firs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BD44C" w14:textId="77777777" w:rsidR="00C07D22" w:rsidRDefault="00C07D22" w:rsidP="00D9694E">
      <w:r>
        <w:separator/>
      </w:r>
    </w:p>
  </w:endnote>
  <w:endnote w:type="continuationSeparator" w:id="0">
    <w:p w14:paraId="513985A9" w14:textId="77777777" w:rsidR="00C07D22" w:rsidRDefault="00C07D22" w:rsidP="00D9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1DAA3D" w14:textId="77777777" w:rsidR="00C07D22" w:rsidRDefault="00C07D22" w:rsidP="00D969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6E936" w14:textId="77777777" w:rsidR="00C07D22" w:rsidRDefault="00C07D22" w:rsidP="00D969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6E496A" w14:textId="77777777" w:rsidR="00C07D22" w:rsidRDefault="00C07D22" w:rsidP="00D969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83F">
      <w:rPr>
        <w:rStyle w:val="PageNumber"/>
        <w:noProof/>
      </w:rPr>
      <w:t>1</w:t>
    </w:r>
    <w:r>
      <w:rPr>
        <w:rStyle w:val="PageNumber"/>
      </w:rPr>
      <w:fldChar w:fldCharType="end"/>
    </w:r>
  </w:p>
  <w:p w14:paraId="0F0C42E0" w14:textId="77777777" w:rsidR="00C07D22" w:rsidRDefault="00C07D22" w:rsidP="00D9694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2B583" w14:textId="77777777" w:rsidR="00C07D22" w:rsidRDefault="00C07D22" w:rsidP="00D9694E">
      <w:r>
        <w:separator/>
      </w:r>
    </w:p>
  </w:footnote>
  <w:footnote w:type="continuationSeparator" w:id="0">
    <w:p w14:paraId="6B665454" w14:textId="77777777" w:rsidR="00C07D22" w:rsidRDefault="00C07D22" w:rsidP="00D969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BA245B" w14:textId="30FC7B1D" w:rsidR="00C911EA" w:rsidRDefault="00C6183F">
    <w:pPr>
      <w:pStyle w:val="Header"/>
    </w:pPr>
    <w:r>
      <w:rPr>
        <w:noProof/>
        <w:lang w:val="en-US"/>
      </w:rPr>
      <w:pict w14:anchorId="58618A1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7.1pt;height:152.35pt;rotation:315;z-index:-251655168;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3E6262" w14:textId="4BA08EEC" w:rsidR="00C07D22" w:rsidRDefault="00C6183F">
    <w:pPr>
      <w:pStyle w:val="Header"/>
    </w:pPr>
    <w:r>
      <w:rPr>
        <w:noProof/>
        <w:lang w:val="en-US"/>
      </w:rPr>
      <w:pict w14:anchorId="4DE01B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7.1pt;height:152.35pt;rotation:315;z-index:-251657216;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w10:wrap anchorx="margin" anchory="margin"/>
        </v:shape>
      </w:pict>
    </w:r>
    <w:r w:rsidR="003C5360">
      <w:t xml:space="preserve">PCOO </w:t>
    </w:r>
    <w:r w:rsidR="00C07D22">
      <w:t>SAMPLE ORDINANCE</w:t>
    </w:r>
  </w:p>
  <w:p w14:paraId="5DD2ABE5" w14:textId="7E7FE00A" w:rsidR="00C07D22" w:rsidRDefault="00C07D22">
    <w:pPr>
      <w:pStyle w:val="Header"/>
    </w:pPr>
    <w:r>
      <w:t>As o</w:t>
    </w:r>
    <w:r w:rsidR="003C5360">
      <w:t>f 21</w:t>
    </w:r>
    <w:r>
      <w:t xml:space="preserve"> March 2017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D12628" w14:textId="4CEEAA05" w:rsidR="00C911EA" w:rsidRDefault="00C6183F">
    <w:pPr>
      <w:pStyle w:val="Header"/>
    </w:pPr>
    <w:r>
      <w:rPr>
        <w:noProof/>
        <w:lang w:val="en-US"/>
      </w:rPr>
      <w:pict w14:anchorId="6354F2A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7.1pt;height:152.35pt;rotation:315;z-index:-251653120;mso-wrap-edited:f;mso-position-horizontal:center;mso-position-horizontal-relative:margin;mso-position-vertical:center;mso-position-vertical-relative:margin" wrapcoords="21422 3298 17769 3404 17733 3617 17733 4362 17308 3404 16776 2979 16599 3298 14187 3298 11881 3617 11385 2553 11066 3617 10356 8725 8618 4575 7980 3192 7802 3404 5178 3404 5107 3936 5107 7235 3156 3617 2731 3404 532 3298 461 3617 425 16918 638 17450 2872 17450 3440 16811 3901 15641 5249 17450 5710 17450 5816 17343 5852 16918 6419 11385 8441 17237 9008 18514 9328 17556 10037 17450 10533 13832 11066 13300 11562 14577 13194 17769 13300 17450 13726 17450 13726 17343 13548 15960 14045 17237 14648 17982 14861 17450 14896 12662 15286 11278 16811 11278 17769 13938 19542 17982 19720 17450 19968 17450 19968 6277 20535 5426 21493 5320 21529 3724 21422 3298" fillcolor="silver" stroked="f">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C3"/>
    <w:rsid w:val="00027838"/>
    <w:rsid w:val="000D4ED6"/>
    <w:rsid w:val="00104449"/>
    <w:rsid w:val="00105A28"/>
    <w:rsid w:val="001B1276"/>
    <w:rsid w:val="00210F64"/>
    <w:rsid w:val="003C5360"/>
    <w:rsid w:val="004323D1"/>
    <w:rsid w:val="00483746"/>
    <w:rsid w:val="004E72DD"/>
    <w:rsid w:val="004F1818"/>
    <w:rsid w:val="005E6403"/>
    <w:rsid w:val="00601916"/>
    <w:rsid w:val="006C6CEA"/>
    <w:rsid w:val="00742AC1"/>
    <w:rsid w:val="00824EFC"/>
    <w:rsid w:val="00882D29"/>
    <w:rsid w:val="00986C4A"/>
    <w:rsid w:val="009D7CBA"/>
    <w:rsid w:val="009F51E5"/>
    <w:rsid w:val="00A053D3"/>
    <w:rsid w:val="00A5654F"/>
    <w:rsid w:val="00B42CC3"/>
    <w:rsid w:val="00B9373C"/>
    <w:rsid w:val="00C07D22"/>
    <w:rsid w:val="00C6183F"/>
    <w:rsid w:val="00C74205"/>
    <w:rsid w:val="00C911EA"/>
    <w:rsid w:val="00CA66B0"/>
    <w:rsid w:val="00D5498D"/>
    <w:rsid w:val="00D9694E"/>
    <w:rsid w:val="00E14314"/>
    <w:rsid w:val="00E90AF0"/>
    <w:rsid w:val="00E95A97"/>
    <w:rsid w:val="00EE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FAD6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C3"/>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CC3"/>
    <w:pPr>
      <w:autoSpaceDE w:val="0"/>
      <w:autoSpaceDN w:val="0"/>
      <w:adjustRightInd w:val="0"/>
    </w:pPr>
    <w:rPr>
      <w:rFonts w:ascii="Arial" w:eastAsiaTheme="minorHAnsi" w:hAnsi="Arial" w:cs="Arial"/>
      <w:color w:val="000000"/>
    </w:rPr>
  </w:style>
  <w:style w:type="paragraph" w:styleId="Footer">
    <w:name w:val="footer"/>
    <w:basedOn w:val="Normal"/>
    <w:link w:val="FooterChar"/>
    <w:uiPriority w:val="99"/>
    <w:unhideWhenUsed/>
    <w:rsid w:val="00D9694E"/>
    <w:pPr>
      <w:tabs>
        <w:tab w:val="center" w:pos="4320"/>
        <w:tab w:val="right" w:pos="8640"/>
      </w:tabs>
    </w:pPr>
  </w:style>
  <w:style w:type="character" w:customStyle="1" w:styleId="FooterChar">
    <w:name w:val="Footer Char"/>
    <w:basedOn w:val="DefaultParagraphFont"/>
    <w:link w:val="Footer"/>
    <w:uiPriority w:val="99"/>
    <w:rsid w:val="00D9694E"/>
    <w:rPr>
      <w:lang w:val="en-PH"/>
    </w:rPr>
  </w:style>
  <w:style w:type="character" w:styleId="PageNumber">
    <w:name w:val="page number"/>
    <w:basedOn w:val="DefaultParagraphFont"/>
    <w:uiPriority w:val="99"/>
    <w:semiHidden/>
    <w:unhideWhenUsed/>
    <w:rsid w:val="00D9694E"/>
  </w:style>
  <w:style w:type="paragraph" w:styleId="Header">
    <w:name w:val="header"/>
    <w:basedOn w:val="Normal"/>
    <w:link w:val="HeaderChar"/>
    <w:uiPriority w:val="99"/>
    <w:unhideWhenUsed/>
    <w:rsid w:val="00B9373C"/>
    <w:pPr>
      <w:tabs>
        <w:tab w:val="center" w:pos="4320"/>
        <w:tab w:val="right" w:pos="8640"/>
      </w:tabs>
    </w:pPr>
  </w:style>
  <w:style w:type="character" w:customStyle="1" w:styleId="HeaderChar">
    <w:name w:val="Header Char"/>
    <w:basedOn w:val="DefaultParagraphFont"/>
    <w:link w:val="Header"/>
    <w:uiPriority w:val="99"/>
    <w:rsid w:val="00B9373C"/>
    <w:rPr>
      <w:lang w:val="en-P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C3"/>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CC3"/>
    <w:pPr>
      <w:autoSpaceDE w:val="0"/>
      <w:autoSpaceDN w:val="0"/>
      <w:adjustRightInd w:val="0"/>
    </w:pPr>
    <w:rPr>
      <w:rFonts w:ascii="Arial" w:eastAsiaTheme="minorHAnsi" w:hAnsi="Arial" w:cs="Arial"/>
      <w:color w:val="000000"/>
    </w:rPr>
  </w:style>
  <w:style w:type="paragraph" w:styleId="Footer">
    <w:name w:val="footer"/>
    <w:basedOn w:val="Normal"/>
    <w:link w:val="FooterChar"/>
    <w:uiPriority w:val="99"/>
    <w:unhideWhenUsed/>
    <w:rsid w:val="00D9694E"/>
    <w:pPr>
      <w:tabs>
        <w:tab w:val="center" w:pos="4320"/>
        <w:tab w:val="right" w:pos="8640"/>
      </w:tabs>
    </w:pPr>
  </w:style>
  <w:style w:type="character" w:customStyle="1" w:styleId="FooterChar">
    <w:name w:val="Footer Char"/>
    <w:basedOn w:val="DefaultParagraphFont"/>
    <w:link w:val="Footer"/>
    <w:uiPriority w:val="99"/>
    <w:rsid w:val="00D9694E"/>
    <w:rPr>
      <w:lang w:val="en-PH"/>
    </w:rPr>
  </w:style>
  <w:style w:type="character" w:styleId="PageNumber">
    <w:name w:val="page number"/>
    <w:basedOn w:val="DefaultParagraphFont"/>
    <w:uiPriority w:val="99"/>
    <w:semiHidden/>
    <w:unhideWhenUsed/>
    <w:rsid w:val="00D9694E"/>
  </w:style>
  <w:style w:type="paragraph" w:styleId="Header">
    <w:name w:val="header"/>
    <w:basedOn w:val="Normal"/>
    <w:link w:val="HeaderChar"/>
    <w:uiPriority w:val="99"/>
    <w:unhideWhenUsed/>
    <w:rsid w:val="00B9373C"/>
    <w:pPr>
      <w:tabs>
        <w:tab w:val="center" w:pos="4320"/>
        <w:tab w:val="right" w:pos="8640"/>
      </w:tabs>
    </w:pPr>
  </w:style>
  <w:style w:type="character" w:customStyle="1" w:styleId="HeaderChar">
    <w:name w:val="Header Char"/>
    <w:basedOn w:val="DefaultParagraphFont"/>
    <w:link w:val="Header"/>
    <w:uiPriority w:val="99"/>
    <w:rsid w:val="00B9373C"/>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1942</Words>
  <Characters>11075</Characters>
  <Application>Microsoft Macintosh Word</Application>
  <DocSecurity>0</DocSecurity>
  <Lines>92</Lines>
  <Paragraphs>25</Paragraphs>
  <ScaleCrop>false</ScaleCrop>
  <Company>PCO</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Ablan</dc:creator>
  <cp:keywords/>
  <dc:description/>
  <cp:lastModifiedBy>Kristian Ablan</cp:lastModifiedBy>
  <cp:revision>3</cp:revision>
  <dcterms:created xsi:type="dcterms:W3CDTF">2018-01-12T09:04:00Z</dcterms:created>
  <dcterms:modified xsi:type="dcterms:W3CDTF">2018-01-12T09:12:00Z</dcterms:modified>
</cp:coreProperties>
</file>